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4ff31a0a445d" w:history="1">
              <w:r>
                <w:rPr>
                  <w:rStyle w:val="Hyperlink"/>
                </w:rPr>
                <w:t>2025-2031年中国特许经营市场调研与发展前景分析报告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4ff31a0a445d" w:history="1">
              <w:r>
                <w:rPr>
                  <w:rStyle w:val="Hyperlink"/>
                </w:rPr>
                <w:t>2025-2031年中国特许经营市场调研与发展前景分析报告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4ff31a0a445d" w:history="1">
                <w:r>
                  <w:rPr>
                    <w:rStyle w:val="Hyperlink"/>
                  </w:rPr>
                  <w:t>https://www.20087.com/5/75/TeXuJingYingHangYeXianZhuangJiQianJing.html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在全球范围内得到了广泛的应用和发展，特别是在餐饮、零售和酒店行业。特许经营通过品牌授权，使创业者能够以较低的风险和成本快速进入市场，同时获得总部的支持和培训。随着数字营销和电子商务的兴起，特许经营商开始利用线上渠道来扩大业务范围和提高品牌知名度。</w:t>
      </w:r>
      <w:r>
        <w:rPr>
          <w:rFonts w:hint="eastAsia"/>
        </w:rPr>
        <w:br/>
      </w:r>
      <w:r>
        <w:rPr>
          <w:rFonts w:hint="eastAsia"/>
        </w:rPr>
        <w:t>　　未来，特许经营将更加注重创新和可持续性。一方面，通过引入数字化工具和数据分析，特许经营商可以更好地理解消费者行为，优化产品和服务，提升客户体验。另一方面，可持续经营实践将成为品牌吸引力的一部分，如采用环保材料、推行社会责任项目，这将有助于增强品牌形象和吸引更多的消费者和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4ff31a0a445d" w:history="1">
        <w:r>
          <w:rPr>
            <w:rStyle w:val="Hyperlink"/>
          </w:rPr>
          <w:t>2025-2031年中国特许经营市场调研与发展前景分析报告</w:t>
        </w:r>
      </w:hyperlink>
      <w:r>
        <w:rPr>
          <w:rFonts w:hint="eastAsia"/>
        </w:rPr>
        <w:t>》依托权威数据资源与长期市场监测，系统分析了特许经营行业的市场规模、市场需求及产业链结构，深入探讨了特许经营价格变动与细分市场特征。报告科学预测了特许经营市场前景及未来发展趋势，重点剖析了行业集中度、竞争格局及重点企业的市场地位，并通过SWOT分析揭示了特许经营行业机遇与潜在风险。报告为投资者及业内企业提供了全面的市场洞察与决策参考，助力把握特许经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</w:t>
      </w:r>
      <w:r>
        <w:rPr>
          <w:rFonts w:hint="eastAsia"/>
        </w:rPr>
        <w:br/>
      </w:r>
      <w:r>
        <w:rPr>
          <w:rFonts w:hint="eastAsia"/>
        </w:rPr>
        <w:t>　　第二节 特许经营行业特点</w:t>
      </w:r>
      <w:r>
        <w:rPr>
          <w:rFonts w:hint="eastAsia"/>
        </w:rPr>
        <w:br/>
      </w:r>
      <w:r>
        <w:rPr>
          <w:rFonts w:hint="eastAsia"/>
        </w:rPr>
        <w:t>　　第三节 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三、主要特许经营产业政策</w:t>
      </w:r>
      <w:r>
        <w:rPr>
          <w:rFonts w:hint="eastAsia"/>
        </w:rPr>
        <w:br/>
      </w:r>
      <w:r>
        <w:rPr>
          <w:rFonts w:hint="eastAsia"/>
        </w:rPr>
        <w:t>　　第三节 中国特许经营产业社会环境分析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全球主要国家特许经营市场现状</w:t>
      </w:r>
      <w:r>
        <w:rPr>
          <w:rFonts w:hint="eastAsia"/>
        </w:rPr>
        <w:br/>
      </w:r>
      <w:r>
        <w:rPr>
          <w:rFonts w:hint="eastAsia"/>
        </w:rPr>
        <w:t>　　第三节 全球特许经营行业发展趋势预测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二、特许经营渠道策略分析</w:t>
      </w:r>
      <w:r>
        <w:rPr>
          <w:rFonts w:hint="eastAsia"/>
        </w:rPr>
        <w:br/>
      </w:r>
      <w:r>
        <w:rPr>
          <w:rFonts w:hint="eastAsia"/>
        </w:rPr>
        <w:t>　　第二节 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特许经营行业现状</w:t>
      </w:r>
      <w:r>
        <w:rPr>
          <w:rFonts w:hint="eastAsia"/>
        </w:rPr>
        <w:br/>
      </w:r>
      <w:r>
        <w:rPr>
          <w:rFonts w:hint="eastAsia"/>
        </w:rPr>
        <w:t>　　图表 特许经营行业产业链调研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2019-2024年中国特许经营行业市场规模情况</w:t>
      </w:r>
      <w:r>
        <w:rPr>
          <w:rFonts w:hint="eastAsia"/>
        </w:rPr>
        <w:br/>
      </w:r>
      <w:r>
        <w:rPr>
          <w:rFonts w:hint="eastAsia"/>
        </w:rPr>
        <w:t>　　图表 特许经营行业动态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图表 特许经营行业竞争对手分析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4ff31a0a445d" w:history="1">
        <w:r>
          <w:rPr>
            <w:rStyle w:val="Hyperlink"/>
          </w:rPr>
          <w:t>2025-2031年中国特许经营市场调研与发展前景分析报告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4ff31a0a445d" w:history="1">
        <w:r>
          <w:rPr>
            <w:rStyle w:val="Hyperlink"/>
          </w:rPr>
          <w:t>https://www.20087.com/5/75/TeXuJingYingHangYeXianZhuangJiQianJing.html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70b4de6a4f0d" w:history="1">
      <w:r>
        <w:rPr>
          <w:rStyle w:val="Hyperlink"/>
        </w:rPr>
        <w:t>2025-2031年中国特许经营市场调研与发展前景分析报告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eXuJingYingHangYeXianZhuangJiQianJing.html" TargetMode="External" Id="R87584ff31a0a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eXuJingYingHangYeXianZhuangJiQianJing.html" TargetMode="External" Id="R447070b4de6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2024-11-07T23:48:00Z</dcterms:created>
  <dcterms:modified xsi:type="dcterms:W3CDTF">2024-11-08T00:48:00Z</dcterms:modified>
  <dc:subject>2025-2031年中国特许经营市场调研与发展前景分析报告</dc:subject>
  <dc:title>2025-2031年中国特许经营市场调研与发展前景分析报告</dc:title>
  <cp:keywords>2025-2031年中国特许经营市场调研与发展前景分析报告</cp:keywords>
  <dc:description>2025-2031年中国特许经营市场调研与发展前景分析报告</dc:description>
</cp:coreProperties>
</file>