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84a3e935f4b3c" w:history="1">
              <w:r>
                <w:rPr>
                  <w:rStyle w:val="Hyperlink"/>
                </w:rPr>
                <w:t>2025-2031年中国消费型育儿产品行业发展研究与市场前景报告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84a3e935f4b3c" w:history="1">
              <w:r>
                <w:rPr>
                  <w:rStyle w:val="Hyperlink"/>
                </w:rPr>
                <w:t>2025-2031年中国消费型育儿产品行业发展研究与市场前景报告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84a3e935f4b3c" w:history="1">
                <w:r>
                  <w:rPr>
                    <w:rStyle w:val="Hyperlink"/>
                  </w:rPr>
                  <w:t>https://www.20087.com/7/85/XiaoFeiXingYuErChanPinFaZhanQianJingFenXi.html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消费型育儿产品涵盖婴儿推车、安全座椅、奶瓶消毒器、智能温奶器、早教玩具及儿童健康监测设备等，核心诉求聚焦安全性、便捷性与科学育儿理念融合。当前市场产品普遍通过国际安全认证（如ECE R129、ASTM），强调人体工学设计、无毒材料与一键操作功能。高端品类引入温控传感、成长适配结构及亲子互动反馈机制。然而，部分产品存在功能冗余、清洁死角多或宣称功效缺乏科学依据等问题，消费者在信息过载下难以甄别真实价值。</w:t>
      </w:r>
      <w:r>
        <w:rPr>
          <w:rFonts w:hint="eastAsia"/>
        </w:rPr>
        <w:br/>
      </w:r>
      <w:r>
        <w:rPr>
          <w:rFonts w:hint="eastAsia"/>
        </w:rPr>
        <w:t>　　未来，消费型育儿产品将强化循证设计、全周期适配与家庭场景融合。产品开发将更多联合儿科、心理学专家，基于儿童发展阶段提供分龄解决方案；模块化设计支持从新生儿到学龄前的平滑过渡。材料将全面采用可回收、可降解或生物基成分，响应绿色育儿趋势。在精细化养育与家庭健康意识提升背景下，消费型育儿产品将持续从“功能满足型”转向“成长支持型”，成为科学育儿理念落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84a3e935f4b3c" w:history="1">
        <w:r>
          <w:rPr>
            <w:rStyle w:val="Hyperlink"/>
          </w:rPr>
          <w:t>2025-2031年中国消费型育儿产品行业发展研究与市场前景报告</w:t>
        </w:r>
      </w:hyperlink>
      <w:r>
        <w:rPr>
          <w:rFonts w:hint="eastAsia"/>
        </w:rPr>
        <w:t>》系统分析了我国消费型育儿产品行业的市场规模、竞争格局及技术发展现状，梳理了产业链结构和重点企业表现。报告基于消费型育儿产品行业发展轨迹，结合政策环境与消费型育儿产品市场需求变化，研判了消费型育儿产品行业未来发展趋势与技术演进方向，客观评估了消费型育儿产品市场机遇与潜在风险。报告为投资者和从业者提供了专业的市场参考，有助于把握消费型育儿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消费型育儿产品产业概述</w:t>
      </w:r>
      <w:r>
        <w:rPr>
          <w:rFonts w:hint="eastAsia"/>
        </w:rPr>
        <w:br/>
      </w:r>
      <w:r>
        <w:rPr>
          <w:rFonts w:hint="eastAsia"/>
        </w:rPr>
        <w:t>　　第一节 消费型育儿产品定义与分类</w:t>
      </w:r>
      <w:r>
        <w:rPr>
          <w:rFonts w:hint="eastAsia"/>
        </w:rPr>
        <w:br/>
      </w:r>
      <w:r>
        <w:rPr>
          <w:rFonts w:hint="eastAsia"/>
        </w:rPr>
        <w:t>　　第二节 消费型育儿产品产业链结构及关键环节剖析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消费型育儿产品商业模式与盈利模式解析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消费型育儿产品经济指标与行业评估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全球消费型育儿产品市场发展综述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2019-2024年全球消费型育儿产品市场规模及增长趋势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主要国家与地区消费型育儿产品市场对比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2025-2031年全球消费型育儿产品行业发展趋势与前景预测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国际消费型育儿产品市场发展趋势及对我国启示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二、对我国消费型育儿产品市场的借鉴意义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中国消费型育儿产品行业市场规模分析与预测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消费型育儿产品市场的总体规模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一、2019-2024年消费型育儿产品市场规模变化及趋势分析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二、2025年消费型育儿产品行业市场规模特点</w:t>
      </w:r>
      <w:r>
        <w:rPr>
          <w:rFonts w:hint="eastAsia"/>
        </w:rPr>
        <w:br/>
      </w:r>
      <w:r>
        <w:rPr>
          <w:rFonts w:hint="eastAsia"/>
        </w:rPr>
        <w:t>　　第二节 消费型育儿产品市场规模的构成</w:t>
      </w:r>
      <w:r>
        <w:rPr>
          <w:rFonts w:hint="eastAsia"/>
        </w:rPr>
        <w:br/>
      </w:r>
      <w:r>
        <w:rPr>
          <w:rFonts w:hint="eastAsia"/>
        </w:rPr>
        <w:t>　　　　一、消费型育儿产品客户群体特征与偏好分析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二、不同类型消费型育儿产品市场规模分布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三、各地区消费型育儿产品市场规模差异与特点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消费型育儿产品市场规模的预测与展望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一、未来几年消费型育儿产品市场规模增长预测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2024-2025年消费型育儿产品行业技术发展现状及趋势分析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消费型育儿产品行业技术发展现状分析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国内外消费型育儿产品行业技术差距分析及差距形成的主要原因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消费型育儿产品行业技术发展方向、趋势预测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提升消费型育儿产品行业技术能力策略建议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2019-2024年中国消费型育儿产品行业总体发展与财务状况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2019-2024年消费型育儿产品行业规模情况</w:t>
      </w:r>
      <w:r>
        <w:rPr>
          <w:rFonts w:hint="eastAsia"/>
        </w:rPr>
        <w:br/>
      </w:r>
      <w:r>
        <w:rPr>
          <w:rFonts w:hint="eastAsia"/>
        </w:rPr>
        <w:t>　　　　一、消费型育儿产品行业企业数量规模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二、消费型育儿产品行业从业人员规模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三、消费型育儿产品行业市场敏感性分析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2019-2024年消费型育儿产品行业财务能力分析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一、消费型育儿产品行业盈利能力</w:t>
      </w:r>
      <w:r>
        <w:rPr>
          <w:rFonts w:hint="eastAsia"/>
        </w:rPr>
        <w:br/>
      </w:r>
      <w:r>
        <w:rPr>
          <w:rFonts w:hint="eastAsia"/>
        </w:rPr>
        <w:t>　　　　二、消费型育儿产品行业偿债能力</w:t>
      </w:r>
      <w:r>
        <w:rPr>
          <w:rFonts w:hint="eastAsia"/>
        </w:rPr>
        <w:br/>
      </w:r>
      <w:r>
        <w:rPr>
          <w:rFonts w:hint="eastAsia"/>
        </w:rPr>
        <w:t>　　　　三、消费型育儿产品行业营运能力</w:t>
      </w:r>
      <w:r>
        <w:rPr>
          <w:rFonts w:hint="eastAsia"/>
        </w:rPr>
        <w:br/>
      </w:r>
      <w:r>
        <w:rPr>
          <w:rFonts w:hint="eastAsia"/>
        </w:rPr>
        <w:t>　　　　四、消费型育儿产品行业发展能力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中国消费型育儿产品行业细分市场调研与机会挖掘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消费型育儿产品细分市场（一）市场调研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消费型育儿产品细分市场（二）市场调研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中国消费型育儿产品行业区域市场调研分析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2019-2024年中国消费型育儿产品行业重点区域调研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一、重点地区（一）消费型育儿产品市场规模与特点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二、重点地区（二）消费型育儿产品市场规模及特点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三、重点地区（三）消费型育儿产品市场规模及特点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四、重点地区（四）消费型育儿产品市场规模及特点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不同区域消费型育儿产品市场的对比与启示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二、消费型育儿产品市场拓展策略与建议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中国消费型育儿产品行业的营销渠道与客户分析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消费型育儿产品行业渠道分析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二、各类渠道对消费型育儿产品行业的影响</w:t>
      </w:r>
      <w:r>
        <w:rPr>
          <w:rFonts w:hint="eastAsia"/>
        </w:rPr>
        <w:br/>
      </w:r>
      <w:r>
        <w:rPr>
          <w:rFonts w:hint="eastAsia"/>
        </w:rPr>
        <w:t>　　　　三、主要消费型育儿产品企业渠道策略研究</w:t>
      </w:r>
      <w:r>
        <w:rPr>
          <w:rFonts w:hint="eastAsia"/>
        </w:rPr>
        <w:br/>
      </w:r>
      <w:r>
        <w:rPr>
          <w:rFonts w:hint="eastAsia"/>
        </w:rPr>
        <w:t>　　第二节 消费型育儿产品行业客户分析与定位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中国消费型育儿产品行业竞争格局及策略选择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消费型育儿产品行业总体市场竞争状况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一、消费型育儿产品行业竞争结构分析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二、消费型育儿产品企业竞争格局与集中度评估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三、消费型育儿产品行业SWOT分析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消费型育儿产品行业重点企业调研分析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消费型育儿产品企业发展策略分析</w:t>
      </w:r>
      <w:r>
        <w:rPr>
          <w:rFonts w:hint="eastAsia"/>
        </w:rPr>
        <w:br/>
      </w:r>
      <w:r>
        <w:rPr>
          <w:rFonts w:hint="eastAsia"/>
        </w:rPr>
        <w:t>　　第一节 消费型育儿产品市场与销售策略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消费型育儿产品品牌战略思考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中国消费型育儿产品行业发展环境分析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二、消费型育儿产品行业主管部门、监管体制及相关政策法规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3、消费型育儿产品行业的主要法律、法规和政策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4、2025年消费型育儿产品行业法律法规和政策对行业的影响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二、消费型育儿产品消费者需求分析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一、消费型育儿产品技术的应用与创新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二、消费型育儿产品行业发展的技术趋势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2025-2031年消费型育儿产品行业展趋势预测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2025-2031年消费型育儿产品市场发展前景分析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一、消费型育儿产品市场发展潜力</w:t>
      </w:r>
      <w:r>
        <w:rPr>
          <w:rFonts w:hint="eastAsia"/>
        </w:rPr>
        <w:br/>
      </w:r>
      <w:r>
        <w:rPr>
          <w:rFonts w:hint="eastAsia"/>
        </w:rPr>
        <w:t>　　　　二、消费型育儿产品市场前景分析</w:t>
      </w:r>
      <w:r>
        <w:rPr>
          <w:rFonts w:hint="eastAsia"/>
        </w:rPr>
        <w:br/>
      </w:r>
      <w:r>
        <w:rPr>
          <w:rFonts w:hint="eastAsia"/>
        </w:rPr>
        <w:t>　　　　三、消费型育儿产品细分行业发展前景分析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2025-2031年消费型育儿产品发展趋势预测</w:t>
      </w:r>
      <w:r>
        <w:rPr>
          <w:rFonts w:hint="eastAsia"/>
        </w:rPr>
        <w:br/>
      </w:r>
      <w:r>
        <w:rPr>
          <w:rFonts w:hint="eastAsia"/>
        </w:rPr>
        <w:t>　　　　一、消费型育儿产品发展趋势预测</w:t>
      </w:r>
      <w:r>
        <w:rPr>
          <w:rFonts w:hint="eastAsia"/>
        </w:rPr>
        <w:br/>
      </w:r>
      <w:r>
        <w:rPr>
          <w:rFonts w:hint="eastAsia"/>
        </w:rPr>
        <w:t>　　　　二、消费型育儿产品市场规模预测</w:t>
      </w:r>
      <w:r>
        <w:rPr>
          <w:rFonts w:hint="eastAsia"/>
        </w:rPr>
        <w:br/>
      </w:r>
      <w:r>
        <w:rPr>
          <w:rFonts w:hint="eastAsia"/>
        </w:rPr>
        <w:t>　　　　三、消费型育儿产品细分市场发展趋势预测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未来消费型育儿产品行业挑战与机遇探讨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一、消费型育儿产品行业挑战</w:t>
      </w:r>
      <w:r>
        <w:rPr>
          <w:rFonts w:hint="eastAsia"/>
        </w:rPr>
        <w:br/>
      </w:r>
      <w:r>
        <w:rPr>
          <w:rFonts w:hint="eastAsia"/>
        </w:rPr>
        <w:t>　　　　二、消费型育儿产品行业机遇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消费型育儿产品行业研究结论及建议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对消费型育儿产品行业发展的建议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对消费型育儿产品企业和投资者的建议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消费型育儿产品介绍</w:t>
      </w:r>
      <w:r>
        <w:rPr>
          <w:rFonts w:hint="eastAsia"/>
        </w:rPr>
        <w:br/>
      </w:r>
      <w:r>
        <w:rPr>
          <w:rFonts w:hint="eastAsia"/>
        </w:rPr>
        <w:t>　　图表 消费型育儿产品图片</w:t>
      </w:r>
      <w:r>
        <w:rPr>
          <w:rFonts w:hint="eastAsia"/>
        </w:rPr>
        <w:br/>
      </w:r>
      <w:r>
        <w:rPr>
          <w:rFonts w:hint="eastAsia"/>
        </w:rPr>
        <w:t>　　图表 消费型育儿产品产业链分析</w:t>
      </w:r>
      <w:r>
        <w:rPr>
          <w:rFonts w:hint="eastAsia"/>
        </w:rPr>
        <w:br/>
      </w:r>
      <w:r>
        <w:rPr>
          <w:rFonts w:hint="eastAsia"/>
        </w:rPr>
        <w:t>　　图表 消费型育儿产品主要特点</w:t>
      </w:r>
      <w:r>
        <w:rPr>
          <w:rFonts w:hint="eastAsia"/>
        </w:rPr>
        <w:br/>
      </w:r>
      <w:r>
        <w:rPr>
          <w:rFonts w:hint="eastAsia"/>
        </w:rPr>
        <w:t>　　图表 消费型育儿产品政策分析</w:t>
      </w:r>
      <w:r>
        <w:rPr>
          <w:rFonts w:hint="eastAsia"/>
        </w:rPr>
        <w:br/>
      </w:r>
      <w:r>
        <w:rPr>
          <w:rFonts w:hint="eastAsia"/>
        </w:rPr>
        <w:t>　　图表 消费型育儿产品标准 技术</w:t>
      </w:r>
      <w:r>
        <w:rPr>
          <w:rFonts w:hint="eastAsia"/>
        </w:rPr>
        <w:br/>
      </w:r>
      <w:r>
        <w:rPr>
          <w:rFonts w:hint="eastAsia"/>
        </w:rPr>
        <w:t>　　图表 消费型育儿产品最新消息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2019-2024年消费型育儿产品行业市场容量统计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消费型育儿产品价格走势</w:t>
      </w:r>
      <w:r>
        <w:rPr>
          <w:rFonts w:hint="eastAsia"/>
        </w:rPr>
        <w:br/>
      </w:r>
      <w:r>
        <w:rPr>
          <w:rFonts w:hint="eastAsia"/>
        </w:rPr>
        <w:t>　　图表 2024年消费型育儿产品成本和利润分析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2024年中国消费型育儿产品行业竞争力分析</w:t>
      </w:r>
      <w:r>
        <w:rPr>
          <w:rFonts w:hint="eastAsia"/>
        </w:rPr>
        <w:br/>
      </w:r>
      <w:r>
        <w:rPr>
          <w:rFonts w:hint="eastAsia"/>
        </w:rPr>
        <w:t>　　图表 消费型育儿产品优势</w:t>
      </w:r>
      <w:r>
        <w:rPr>
          <w:rFonts w:hint="eastAsia"/>
        </w:rPr>
        <w:br/>
      </w:r>
      <w:r>
        <w:rPr>
          <w:rFonts w:hint="eastAsia"/>
        </w:rPr>
        <w:t>　　图表 消费型育儿产品劣势</w:t>
      </w:r>
      <w:r>
        <w:rPr>
          <w:rFonts w:hint="eastAsia"/>
        </w:rPr>
        <w:br/>
      </w:r>
      <w:r>
        <w:rPr>
          <w:rFonts w:hint="eastAsia"/>
        </w:rPr>
        <w:t>　　图表 消费型育儿产品机会</w:t>
      </w:r>
      <w:r>
        <w:rPr>
          <w:rFonts w:hint="eastAsia"/>
        </w:rPr>
        <w:br/>
      </w:r>
      <w:r>
        <w:rPr>
          <w:rFonts w:hint="eastAsia"/>
        </w:rPr>
        <w:t>　　图表 消费型育儿产品威胁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2019-2024年中国消费型育儿产品行业经营效益分析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**地区消费型育儿产品市场规模及增长情况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**地区消费型育儿产品行业市场需求情况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**地区消费型育儿产品市场规模及增长情况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**地区消费型育儿产品行业市场需求情况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**地区消费型育儿产品市场规模及增长情况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**地区消费型育儿产品行业市场需求情况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消费型育儿产品品牌分析</w:t>
      </w:r>
      <w:r>
        <w:rPr>
          <w:rFonts w:hint="eastAsia"/>
        </w:rPr>
        <w:br/>
      </w:r>
      <w:r>
        <w:rPr>
          <w:rFonts w:hint="eastAsia"/>
        </w:rPr>
        <w:t>　　图表 消费型育儿产品企业（一）概述</w:t>
      </w:r>
      <w:r>
        <w:rPr>
          <w:rFonts w:hint="eastAsia"/>
        </w:rPr>
        <w:br/>
      </w:r>
      <w:r>
        <w:rPr>
          <w:rFonts w:hint="eastAsia"/>
        </w:rPr>
        <w:t>　　图表 企业消费型育儿产品业务分析</w:t>
      </w:r>
      <w:r>
        <w:rPr>
          <w:rFonts w:hint="eastAsia"/>
        </w:rPr>
        <w:br/>
      </w:r>
      <w:r>
        <w:rPr>
          <w:rFonts w:hint="eastAsia"/>
        </w:rPr>
        <w:t>　　图表 消费型育儿产品企业（一）经营情况分析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消费型育儿产品企业（一）盈利能力情况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消费型育儿产品企业（二）简介</w:t>
      </w:r>
      <w:r>
        <w:rPr>
          <w:rFonts w:hint="eastAsia"/>
        </w:rPr>
        <w:br/>
      </w:r>
      <w:r>
        <w:rPr>
          <w:rFonts w:hint="eastAsia"/>
        </w:rPr>
        <w:t>　　图表 企业消费型育儿产品业务</w:t>
      </w:r>
      <w:r>
        <w:rPr>
          <w:rFonts w:hint="eastAsia"/>
        </w:rPr>
        <w:br/>
      </w:r>
      <w:r>
        <w:rPr>
          <w:rFonts w:hint="eastAsia"/>
        </w:rPr>
        <w:t>　　图表 消费型育儿产品企业（二）经营情况分析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消费型育儿产品企业（二）盈利能力情况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消费型育儿产品企业（三）概况</w:t>
      </w:r>
      <w:r>
        <w:rPr>
          <w:rFonts w:hint="eastAsia"/>
        </w:rPr>
        <w:br/>
      </w:r>
      <w:r>
        <w:rPr>
          <w:rFonts w:hint="eastAsia"/>
        </w:rPr>
        <w:t>　　图表 企业消费型育儿产品业务情况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消费型育儿产品企业（三）盈利能力情况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消费型育儿产品企业（三）成长能力情况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消费型育儿产品发展有利因素分析</w:t>
      </w:r>
      <w:r>
        <w:rPr>
          <w:rFonts w:hint="eastAsia"/>
        </w:rPr>
        <w:br/>
      </w:r>
      <w:r>
        <w:rPr>
          <w:rFonts w:hint="eastAsia"/>
        </w:rPr>
        <w:t>　　图表 消费型育儿产品发展不利因素分析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进入消费型育儿产品行业壁垒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2025-2031年中国消费型育儿产品行业市场容量预测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2025-2031年中国消费型育儿产品行业市场规模预测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2025-2031年中国消费型育儿产品市场前景分析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2025-2031年中国消费型育儿产品行业风险研究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2025-2031年中国消费型育儿产品行业发展趋势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84a3e935f4b3c" w:history="1">
        <w:r>
          <w:rPr>
            <w:rStyle w:val="Hyperlink"/>
          </w:rPr>
          <w:t>2025-2031年中国消费型育儿产品行业发展研究与市场前景报告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84a3e935f4b3c" w:history="1">
        <w:r>
          <w:rPr>
            <w:rStyle w:val="Hyperlink"/>
          </w:rPr>
          <w:t>https://www.20087.com/7/85/XiaoFeiXingYuErChanPinFaZhanQianJingFenXi.html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f7761ac8b4d41" w:history="1">
      <w:r>
        <w:rPr>
          <w:rStyle w:val="Hyperlink"/>
        </w:rPr>
        <w:t>2025-2031年中国消费型育儿产品行业发展研究与市场前景报告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aoFeiXingYuErChanPinFaZhanQianJingFenXi.html" TargetMode="External" Id="R32e84a3e935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aoFeiXingYuErChanPinFaZhanQianJingFenXi.html" TargetMode="External" Id="Rb46f7761ac8b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2025-10-17T08:16:27Z</dcterms:created>
  <dcterms:modified xsi:type="dcterms:W3CDTF">2025-10-17T09:16:27Z</dcterms:modified>
  <dc:subject>2025-2031年中国消费型育儿产品行业发展研究与市场前景报告</dc:subject>
  <dc:title>2025-2031年中国消费型育儿产品行业发展研究与市场前景报告</dc:title>
  <cp:keywords>2025-2031年中国消费型育儿产品行业发展研究与市场前景报告</cp:keywords>
  <dc:description>2025-2031年中国消费型育儿产品行业发展研究与市场前景报告</dc:description>
</cp:coreProperties>
</file>