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54423adb74485" w:history="1">
              <w:r>
                <w:rPr>
                  <w:rStyle w:val="Hyperlink"/>
                </w:rPr>
                <w:t>2026-2032年中国无衬压敏标签行业现状与市场前景预测报告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54423adb74485" w:history="1">
              <w:r>
                <w:rPr>
                  <w:rStyle w:val="Hyperlink"/>
                </w:rPr>
                <w:t>2026-2032年中国无衬压敏标签行业现状与市场前景预测报告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54423adb74485" w:history="1">
                <w:r>
                  <w:rPr>
                    <w:rStyle w:val="Hyperlink"/>
                  </w:rPr>
                  <w:t>https://www.20087.com/3/36/WuChenYaMinBiaoQianHangYeXianZhuangJiQianJing.html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无衬压敏标签（Linerless Label）是一种省去传统硅油底纸的自粘标签，通过背面涂布隔离涂层实现卷状收卷与打印剥离，显著减少材料浪费与运输碳排放。无衬压敏标签广泛应用于物流面单、零售价格标签及快递包裹标识，适配热敏或喷墨打印。主流基材包括格拉辛纸与薄膜，胶粘剂需兼顾初粘力与重贴性。行业已建立专用打印机与供料系统生态，部分大型电商与邮政系统实现规模化应用。然而，无衬标签对打印头清洁度、剥离张力控制要求更高，普通设备易出现卡标或粘连；且消费者对“无底纸”标签的撕揭体验尚存适应过程。</w:t>
      </w:r>
      <w:r>
        <w:rPr>
          <w:rFonts w:hint="eastAsia"/>
        </w:rPr>
        <w:br/>
      </w:r>
      <w:r>
        <w:rPr>
          <w:rFonts w:hint="eastAsia"/>
        </w:rPr>
        <w:t>　　未来，无衬压敏标签将向全材料循环设计、智能功能集成与通用设备兼容方向发展。可水洗脱胶涂层将支持标签回收时自动分离，提升纸张再生率。RFID或二维码嵌入技术将赋予单品级追踪能力，适配供应链数字化。在设备端，通用型打印模块将降低中小企业改造门槛。同时，生物基胶粘剂与可堆肥基材将强化环保属性。长远看，无衬压敏标签将从“减废包装方案”升级为“可持续智能标识载体”，在绿色物流与循环经济中扮演结构性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54423adb74485" w:history="1">
        <w:r>
          <w:rPr>
            <w:rStyle w:val="Hyperlink"/>
          </w:rPr>
          <w:t>2026-2032年中国无衬压敏标签行业现状与市场前景预测报告</w:t>
        </w:r>
      </w:hyperlink>
      <w:r>
        <w:rPr>
          <w:rFonts w:hint="eastAsia"/>
        </w:rPr>
        <w:t>》依托权威数据资源和长期市场监测，对无衬压敏标签市场现状进行了系统分析，并结合无衬压敏标签行业特点对未来发展趋势作出科学预判。报告深入探讨了无衬压敏标签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无衬压敏标签市场概述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按照不同产品类型，无衬压敏标签主要可以分为如下几个类别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中国不同产品类型无衬压敏标签增长趋势2021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纸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其他物品</w:t>
      </w:r>
      <w:r>
        <w:rPr>
          <w:rFonts w:hint="eastAsia"/>
        </w:rPr>
        <w:br/>
      </w:r>
      <w:r>
        <w:rPr>
          <w:rFonts w:hint="eastAsia"/>
        </w:rPr>
        <w:t>　　1.3 从不同应用，无衬压敏标签主要包括如下几个方面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中国不同应用无衬压敏标签增长趋势2021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食品和饮料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个人护理</w:t>
      </w:r>
      <w:r>
        <w:rPr>
          <w:rFonts w:hint="eastAsia"/>
        </w:rPr>
        <w:br/>
      </w:r>
      <w:r>
        <w:rPr>
          <w:rFonts w:hint="eastAsia"/>
        </w:rPr>
        <w:t>　　　　1.3.5 耐用消费品</w:t>
      </w:r>
      <w:r>
        <w:rPr>
          <w:rFonts w:hint="eastAsia"/>
        </w:rPr>
        <w:br/>
      </w:r>
      <w:r>
        <w:rPr>
          <w:rFonts w:hint="eastAsia"/>
        </w:rPr>
        <w:t>　　　　1.3.6 制药公司</w:t>
      </w:r>
      <w:r>
        <w:rPr>
          <w:rFonts w:hint="eastAsia"/>
        </w:rPr>
        <w:br/>
      </w:r>
      <w:r>
        <w:rPr>
          <w:rFonts w:hint="eastAsia"/>
        </w:rPr>
        <w:t>　　　　1.3.7 交通和运输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中国无衬压敏标签发展现状及未来趋势（2021-2032）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中国市场无衬压敏标签收入及增长率（2021-2032）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中国市场无衬压敏标签销量及增长率（2021-2032）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中国市场主要无衬压敏标签厂商分析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中国市场主要厂商无衬压敏标签销量及市场占有率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中国市场主要厂商无衬压敏标签销量（2021-2026）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中国市场主要厂商无衬压敏标签销量市场份额（2021-2026）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中国市场主要厂商无衬压敏标签收入及市场占有率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中国市场主要厂商无衬压敏标签收入（2021-2026）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中国市场主要厂商无衬压敏标签收入市场份额（2021-2026）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2025年中国市场主要厂商无衬压敏标签收入排名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中国市场主要厂商无衬压敏标签价格（2021-2026）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中国市场主要厂商无衬压敏标签总部及产地分布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中国市场主要厂商成立时间及无衬压敏标签商业化日期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中国市场主要厂商无衬压敏标签产品类型及应用</w:t>
      </w:r>
      <w:r>
        <w:rPr>
          <w:rFonts w:hint="eastAsia"/>
        </w:rPr>
        <w:br/>
      </w:r>
      <w:r>
        <w:rPr>
          <w:rFonts w:hint="eastAsia"/>
        </w:rPr>
        <w:t>　　2.7 无衬压敏标签行业集中度、竞争程度分析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无衬压敏标签行业集中度分析：2025年中国Top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中国市场无衬压敏标签第一梯队、第二梯队和第三梯队厂商（品牌）及2025年市场份额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重点企业（13）在中国市场无衬压敏标签销量、收入、价格及毛利率（2021-2026）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不同产品类型无衬压敏标签分析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中国市场不同产品类型无衬压敏标签销量（2021-2032）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中国市场不同产品类型无衬压敏标签销量及市场份额（2021-2026）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中国市场不同产品类型无衬压敏标签销量预测（2027-2032）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中国市场不同产品类型无衬压敏标签规模（2021-2032）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中国市场不同产品类型无衬压敏标签规模及市场份额（2021-2026）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中国市场不同产品类型无衬压敏标签规模预测（2027-2032）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中国市场不同产品类型无衬压敏标签价格走势（2021-2032）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不同应用无衬压敏标签分析</w:t>
      </w:r>
      <w:r>
        <w:rPr>
          <w:rFonts w:hint="eastAsia"/>
        </w:rPr>
        <w:br/>
      </w:r>
      <w:r>
        <w:rPr>
          <w:rFonts w:hint="eastAsia"/>
        </w:rPr>
        <w:t>　　5.1 中国市场不同应用无衬压敏标签销量（2021-2032）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中国市场不同应用无衬压敏标签销量及市场份额（2021-2026）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中国市场不同应用无衬压敏标签销量预测（2027-2032）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中国市场不同应用无衬压敏标签规模（2021-2032）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中国市场不同应用无衬压敏标签规模及市场份额（2021-2026）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中国市场不同应用无衬压敏标签规模预测（2027-2032）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中国市场不同应用无衬压敏标签价格走势（2021-2032）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无衬压敏标签行业发展分析---发展趋势</w:t>
      </w:r>
      <w:r>
        <w:rPr>
          <w:rFonts w:hint="eastAsia"/>
        </w:rPr>
        <w:br/>
      </w:r>
      <w:r>
        <w:rPr>
          <w:rFonts w:hint="eastAsia"/>
        </w:rPr>
        <w:t>　　6.2 无衬压敏标签行业发展分析---厂商壁垒</w:t>
      </w:r>
      <w:r>
        <w:rPr>
          <w:rFonts w:hint="eastAsia"/>
        </w:rPr>
        <w:br/>
      </w:r>
      <w:r>
        <w:rPr>
          <w:rFonts w:hint="eastAsia"/>
        </w:rPr>
        <w:t>　　6.3 无衬压敏标签行业发展分析---驱动因素</w:t>
      </w:r>
      <w:r>
        <w:rPr>
          <w:rFonts w:hint="eastAsia"/>
        </w:rPr>
        <w:br/>
      </w:r>
      <w:r>
        <w:rPr>
          <w:rFonts w:hint="eastAsia"/>
        </w:rPr>
        <w:t>　　6.4 无衬压敏标签行业发展分析---制约因素</w:t>
      </w:r>
      <w:r>
        <w:rPr>
          <w:rFonts w:hint="eastAsia"/>
        </w:rPr>
        <w:br/>
      </w:r>
      <w:r>
        <w:rPr>
          <w:rFonts w:hint="eastAsia"/>
        </w:rPr>
        <w:t>　　6.5 无衬压敏标签中国企业SWOT分析</w:t>
      </w:r>
      <w:r>
        <w:rPr>
          <w:rFonts w:hint="eastAsia"/>
        </w:rPr>
        <w:br/>
      </w:r>
      <w:r>
        <w:rPr>
          <w:rFonts w:hint="eastAsia"/>
        </w:rPr>
        <w:t>　　6.6 无衬压敏标签行业发展分析---行业政策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无衬压敏标签行业产业链简介</w:t>
      </w:r>
      <w:r>
        <w:rPr>
          <w:rFonts w:hint="eastAsia"/>
        </w:rPr>
        <w:br/>
      </w:r>
      <w:r>
        <w:rPr>
          <w:rFonts w:hint="eastAsia"/>
        </w:rPr>
        <w:t>　　7.2 无衬压敏标签产业链分析-上游</w:t>
      </w:r>
      <w:r>
        <w:rPr>
          <w:rFonts w:hint="eastAsia"/>
        </w:rPr>
        <w:br/>
      </w:r>
      <w:r>
        <w:rPr>
          <w:rFonts w:hint="eastAsia"/>
        </w:rPr>
        <w:t>　　7.3 无衬压敏标签产业链分析-中游</w:t>
      </w:r>
      <w:r>
        <w:rPr>
          <w:rFonts w:hint="eastAsia"/>
        </w:rPr>
        <w:br/>
      </w:r>
      <w:r>
        <w:rPr>
          <w:rFonts w:hint="eastAsia"/>
        </w:rPr>
        <w:t>　　7.4 无衬压敏标签产业链分析-下游</w:t>
      </w:r>
      <w:r>
        <w:rPr>
          <w:rFonts w:hint="eastAsia"/>
        </w:rPr>
        <w:br/>
      </w:r>
      <w:r>
        <w:rPr>
          <w:rFonts w:hint="eastAsia"/>
        </w:rPr>
        <w:t>　　7.5 无衬压敏标签行业采购模式</w:t>
      </w:r>
      <w:r>
        <w:rPr>
          <w:rFonts w:hint="eastAsia"/>
        </w:rPr>
        <w:br/>
      </w:r>
      <w:r>
        <w:rPr>
          <w:rFonts w:hint="eastAsia"/>
        </w:rPr>
        <w:t>　　7.6 无衬压敏标签行业生产模式</w:t>
      </w:r>
      <w:r>
        <w:rPr>
          <w:rFonts w:hint="eastAsia"/>
        </w:rPr>
        <w:br/>
      </w:r>
      <w:r>
        <w:rPr>
          <w:rFonts w:hint="eastAsia"/>
        </w:rPr>
        <w:t>　　7.7 无衬压敏标签行业销售模式及销售渠道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中国本土无衬压敏标签产能、产量分析</w:t>
      </w:r>
      <w:r>
        <w:rPr>
          <w:rFonts w:hint="eastAsia"/>
        </w:rPr>
        <w:br/>
      </w:r>
      <w:r>
        <w:rPr>
          <w:rFonts w:hint="eastAsia"/>
        </w:rPr>
        <w:t>　　8.1 中国无衬压敏标签供需现状及预测（2021-2032）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中国无衬压敏标签产能、产量、产能利用率及发展趋势（2021-2032）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中国无衬压敏标签产量、市场需求量及发展趋势（2021-2032）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中国无衬压敏标签进出口分析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中国市场无衬压敏标签主要进口来源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中国市场无衬压敏标签主要出口目的地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不同产品类型无衬压敏标签市场规模2021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不同应用无衬压敏标签市场规模2021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中国市场主要厂商无衬压敏标签销量（2021-2026）&amp;（百万平方米）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中国市场主要厂商无衬压敏标签销量市场份额（2021-2026）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中国市场主要厂商无衬压敏标签收入（2021-2026）&amp;（万元）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中国市场主要厂商无衬压敏标签收入份额（2021-2026）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2025年中国主要生产商无衬压敏标签收入排名（万元）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中国市场主要厂商无衬压敏标签价格（2021-2026）&amp;（USD/K Sqm）</w:t>
      </w:r>
      <w:r>
        <w:rPr>
          <w:rFonts w:hint="eastAsia"/>
        </w:rPr>
        <w:br/>
      </w:r>
      <w:r>
        <w:rPr>
          <w:rFonts w:hint="eastAsia"/>
        </w:rPr>
        <w:t>　　表 9： 中国市场主要厂商无衬压敏标签总部及产地分布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中国市场主要厂商成立时间及无衬压敏标签商业化日期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中国市场主要厂商无衬压敏标签产品类型及应用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2025年中国市场无衬压敏标签主要厂商市场地位（第一梯队、第二梯队和第三梯队）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无衬压敏标签市场投资、并购等现状分析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无衬压敏标签生产基地、总部、竞争对手及市场地位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无衬压敏标签产品规格、参数及市场应用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无衬压敏标签销量（百万平方米）、收入（万元）、价格（USD/K Sqm）及毛利率（2021-2026）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中国市场不同产品类型无衬压敏标签销量（2021-2026）&amp;（百万平方米）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中国市场不同产品类型无衬压敏标签销量市场份额（2021-2026）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中国市场不同产品类型无衬压敏标签销量预测（2027-2032）&amp;（百万平方米）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中国市场不同产品类型无衬压敏标签销量市场份额预测（2027-2032）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中国市场不同产品类型无衬压敏标签规模（2021-2026）&amp;（万元）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中国市场不同产品类型无衬压敏标签规模市场份额（2021-2026）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中国市场不同产品类型无衬压敏标签规模预测（2027-2032）&amp;（万元）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中国市场不同产品类型无衬压敏标签规模市场份额预测（2027-2032）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中国市场不同应用无衬压敏标签销量（2021-2026）&amp;（百万平方米）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88： 中国市场不同应用无衬压敏标签销量市场份额（2021-2026）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中国市场不同应用无衬压敏标签销量预测（2027-2032）&amp;（百万平方米）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90： 中国市场不同应用无衬压敏标签销量市场份额预测（2027-2032）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中国市场不同应用无衬压敏标签规模（2021-2026）&amp;（万元）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中国市场不同应用无衬压敏标签规模市场份额（2021-2026）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中国市场不同应用无衬压敏标签规模预测（2027-2032）&amp;（万元）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中国市场不同应用无衬压敏标签规模市场份额预测（2027-2032）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无衬压敏标签行业发展分析---发展趋势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无衬压敏标签行业发展分析---厂商壁垒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无衬压敏标签行业发展分析---驱动因素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无衬压敏标签行业发展分析---制约因素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无衬压敏标签行业相关重点政策一览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无衬压敏标签行业供应链分析</w:t>
      </w:r>
      <w:r>
        <w:rPr>
          <w:rFonts w:hint="eastAsia"/>
        </w:rPr>
        <w:br/>
      </w:r>
      <w:r>
        <w:rPr>
          <w:rFonts w:hint="eastAsia"/>
        </w:rPr>
        <w:t>　　表 101： 无衬压敏标签上游原料供应商</w:t>
      </w:r>
      <w:r>
        <w:rPr>
          <w:rFonts w:hint="eastAsia"/>
        </w:rPr>
        <w:br/>
      </w:r>
      <w:r>
        <w:rPr>
          <w:rFonts w:hint="eastAsia"/>
        </w:rPr>
        <w:t>　　表 102： 无衬压敏标签行业主要下游客户</w:t>
      </w:r>
      <w:r>
        <w:rPr>
          <w:rFonts w:hint="eastAsia"/>
        </w:rPr>
        <w:br/>
      </w:r>
      <w:r>
        <w:rPr>
          <w:rFonts w:hint="eastAsia"/>
        </w:rPr>
        <w:t>　　表 103： 无衬压敏标签典型经销商</w:t>
      </w:r>
      <w:r>
        <w:rPr>
          <w:rFonts w:hint="eastAsia"/>
        </w:rPr>
        <w:br/>
      </w:r>
      <w:r>
        <w:rPr>
          <w:rFonts w:hint="eastAsia"/>
        </w:rPr>
        <w:t>　　表 104： 中国无衬压敏标签产量、销量、进口量及出口量（2021-2026）&amp;（百万平方米）</w:t>
      </w:r>
      <w:r>
        <w:rPr>
          <w:rFonts w:hint="eastAsia"/>
        </w:rPr>
        <w:br/>
      </w:r>
      <w:r>
        <w:rPr>
          <w:rFonts w:hint="eastAsia"/>
        </w:rPr>
        <w:t>　　表 105： 中国无衬压敏标签产量、销量、进口量及出口量预测（2027-2032）&amp;（百万平方米）</w:t>
      </w:r>
      <w:r>
        <w:rPr>
          <w:rFonts w:hint="eastAsia"/>
        </w:rPr>
        <w:br/>
      </w:r>
      <w:r>
        <w:rPr>
          <w:rFonts w:hint="eastAsia"/>
        </w:rPr>
        <w:t>　　表 106： 中国市场无衬压敏标签主要进口来源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中国市场无衬压敏标签主要出口目的地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无衬压敏标签产品图片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中国不同产品类型无衬压敏标签市场规模市场份额2025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纸产品图片</w:t>
      </w:r>
      <w:r>
        <w:rPr>
          <w:rFonts w:hint="eastAsia"/>
        </w:rPr>
        <w:br/>
      </w:r>
      <w:r>
        <w:rPr>
          <w:rFonts w:hint="eastAsia"/>
        </w:rPr>
        <w:t>　　图 4： 塑料产品图片</w:t>
      </w:r>
      <w:r>
        <w:rPr>
          <w:rFonts w:hint="eastAsia"/>
        </w:rPr>
        <w:br/>
      </w:r>
      <w:r>
        <w:rPr>
          <w:rFonts w:hint="eastAsia"/>
        </w:rPr>
        <w:t>　　图 5： 其他物品产品图片</w:t>
      </w:r>
      <w:r>
        <w:rPr>
          <w:rFonts w:hint="eastAsia"/>
        </w:rPr>
        <w:br/>
      </w:r>
      <w:r>
        <w:rPr>
          <w:rFonts w:hint="eastAsia"/>
        </w:rPr>
        <w:t>　　图 6： 中国不同应用无衬压敏标签市场份额2025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食品和饮料</w:t>
      </w:r>
      <w:r>
        <w:rPr>
          <w:rFonts w:hint="eastAsia"/>
        </w:rPr>
        <w:br/>
      </w:r>
      <w:r>
        <w:rPr>
          <w:rFonts w:hint="eastAsia"/>
        </w:rPr>
        <w:t>　　图 8： 零售</w:t>
      </w:r>
      <w:r>
        <w:rPr>
          <w:rFonts w:hint="eastAsia"/>
        </w:rPr>
        <w:br/>
      </w:r>
      <w:r>
        <w:rPr>
          <w:rFonts w:hint="eastAsia"/>
        </w:rPr>
        <w:t>　　图 9： 个人护理</w:t>
      </w:r>
      <w:r>
        <w:rPr>
          <w:rFonts w:hint="eastAsia"/>
        </w:rPr>
        <w:br/>
      </w:r>
      <w:r>
        <w:rPr>
          <w:rFonts w:hint="eastAsia"/>
        </w:rPr>
        <w:t>　　图 10： 耐用消费品</w:t>
      </w:r>
      <w:r>
        <w:rPr>
          <w:rFonts w:hint="eastAsia"/>
        </w:rPr>
        <w:br/>
      </w:r>
      <w:r>
        <w:rPr>
          <w:rFonts w:hint="eastAsia"/>
        </w:rPr>
        <w:t>　　图 11： 制药公司</w:t>
      </w:r>
      <w:r>
        <w:rPr>
          <w:rFonts w:hint="eastAsia"/>
        </w:rPr>
        <w:br/>
      </w:r>
      <w:r>
        <w:rPr>
          <w:rFonts w:hint="eastAsia"/>
        </w:rPr>
        <w:t>　　图 12： 交通和运输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中国市场无衬压敏标签市场规模，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中国市场无衬压敏标签收入及增长率（2021-2032）&amp;（万元）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中国市场无衬压敏标签销量及增长率（2021-2032）&amp;（百万平方米）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2025年中国市场主要厂商无衬压敏标签销量市场份额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2025年中国市场主要厂商无衬压敏标签收入市场份额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2025年中国市场前五大厂商无衬压敏标签市场份额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2025年中国市场无衬压敏标签第一梯队、第二梯队和第三梯队厂商（品牌）及市场份额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中国市场不同产品类型无衬压敏标签价格走势（2021-2032）&amp;（USD/K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22： 中国市场不同应用无衬压敏标签价格走势（2021-2032）&amp;（USD/K Sqm）</w:t>
      </w:r>
      <w:r>
        <w:rPr>
          <w:rFonts w:hint="eastAsia"/>
        </w:rPr>
        <w:br/>
      </w:r>
      <w:r>
        <w:rPr>
          <w:rFonts w:hint="eastAsia"/>
        </w:rPr>
        <w:t>　　图 23： 无衬压敏标签中国企业SWOT分析</w:t>
      </w:r>
      <w:r>
        <w:rPr>
          <w:rFonts w:hint="eastAsia"/>
        </w:rPr>
        <w:br/>
      </w:r>
      <w:r>
        <w:rPr>
          <w:rFonts w:hint="eastAsia"/>
        </w:rPr>
        <w:t>　　图 24： 无衬压敏标签产业链</w:t>
      </w:r>
      <w:r>
        <w:rPr>
          <w:rFonts w:hint="eastAsia"/>
        </w:rPr>
        <w:br/>
      </w:r>
      <w:r>
        <w:rPr>
          <w:rFonts w:hint="eastAsia"/>
        </w:rPr>
        <w:t>　　图 25： 无衬压敏标签行业采购模式分析</w:t>
      </w:r>
      <w:r>
        <w:rPr>
          <w:rFonts w:hint="eastAsia"/>
        </w:rPr>
        <w:br/>
      </w:r>
      <w:r>
        <w:rPr>
          <w:rFonts w:hint="eastAsia"/>
        </w:rPr>
        <w:t>　　图 26： 无衬压敏标签行业生产模式分析</w:t>
      </w:r>
      <w:r>
        <w:rPr>
          <w:rFonts w:hint="eastAsia"/>
        </w:rPr>
        <w:br/>
      </w:r>
      <w:r>
        <w:rPr>
          <w:rFonts w:hint="eastAsia"/>
        </w:rPr>
        <w:t>　　图 27： 无衬压敏标签行业销售模式分析</w:t>
      </w:r>
      <w:r>
        <w:rPr>
          <w:rFonts w:hint="eastAsia"/>
        </w:rPr>
        <w:br/>
      </w:r>
      <w:r>
        <w:rPr>
          <w:rFonts w:hint="eastAsia"/>
        </w:rPr>
        <w:t>　　图 28： 中国无衬压敏标签产能、产量、产能利用率及发展趋势（2021-2032）&amp;（百万平方米）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29： 中国无衬压敏标签产量、市场需求量及发展趋势（2021-2032）&amp;（百万平方米）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54423adb74485" w:history="1">
        <w:r>
          <w:rPr>
            <w:rStyle w:val="Hyperlink"/>
          </w:rPr>
          <w:t>2026-2032年中国无衬压敏标签行业现状与市场前景预测报告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54423adb74485" w:history="1">
        <w:r>
          <w:rPr>
            <w:rStyle w:val="Hyperlink"/>
          </w:rPr>
          <w:t>https://www.20087.com/3/36/WuChenYaMinBiaoQianHangYeXianZhuangJiQianJing.html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热点：uv压敏胶、压敏胶标签纸、什么是压敏胶、压敏胶带无纺布型、压敏胶带图片、压敏胶带是什么、压敏胶带无纺布型、不良品标签贴图片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71112b549404b" w:history="1">
      <w:r>
        <w:rPr>
          <w:rStyle w:val="Hyperlink"/>
        </w:rPr>
        <w:t>2026-2032年中国无衬压敏标签行业现状与市场前景预测报告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WuChenYaMinBiaoQianHangYeXianZhuangJiQianJing.html" TargetMode="External" Id="Rf6d54423adb7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WuChenYaMinBiaoQianHangYeXianZhuangJiQianJing.html" TargetMode="External" Id="Ra2c71112b549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2025-12-08T01:54:29Z</dcterms:created>
  <dcterms:modified xsi:type="dcterms:W3CDTF">2025-12-08T02:54:29Z</dcterms:modified>
  <dc:subject>2026-2032年中国无衬压敏标签行业现状与市场前景预测报告</dc:subject>
  <dc:title>2026-2032年中国无衬压敏标签行业现状与市场前景预测报告</dc:title>
  <cp:keywords>2026-2032年中国无衬压敏标签行业现状与市场前景预测报告</cp:keywords>
  <dc:description>2026-2032年中国无衬压敏标签行业现状与市场前景预测报告</dc:description>
</cp:coreProperties>
</file>