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2248a430e4e6a" w:history="1">
              <w:r>
                <w:rPr>
                  <w:rStyle w:val="Hyperlink"/>
                </w:rPr>
                <w:t>中国高端矿泉水行业现状调查分析及发展趋势预测报告（2024年版）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2248a430e4e6a" w:history="1">
              <w:r>
                <w:rPr>
                  <w:rStyle w:val="Hyperlink"/>
                </w:rPr>
                <w:t>中国高端矿泉水行业现状调查分析及发展趋势预测报告（2024年版）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2248a430e4e6a" w:history="1">
                <w:r>
                  <w:rPr>
                    <w:rStyle w:val="Hyperlink"/>
                  </w:rPr>
                  <w:t>https://www.20087.com/M_QingGongRiHua/70/GaoDuanKuangQuanShuiWeiLaiFaZhanQuShi.html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市场近年来在全球范围内快速增长，消费者对水源地、水质和包装设计的追求不断提升。高端矿泉水往往来自纯净的自然水源，如高山冰川、深层地下水等，经过严格的质量控制和检测，确保水质的纯净和矿物质的均衡。同时，精美的包装设计和独特的品牌故事也成为吸引消费者的重要因素。高端矿泉水不仅满足了人们对于健康饮用水的需求，也成为社交场合、高端餐饮和礼品市场的宠儿。</w:t>
      </w:r>
      <w:r>
        <w:rPr>
          <w:rFonts w:hint="eastAsia"/>
        </w:rPr>
        <w:br/>
      </w:r>
      <w:r>
        <w:rPr>
          <w:rFonts w:hint="eastAsia"/>
        </w:rPr>
        <w:t>　　未来，高端矿泉水市场将更加注重水源保护和可持续发展。一方面，通过加强对水源地的保护，确保水质不受污染，维护自然生态平衡。另一方面，采用环保材料和可循环利用的包装设计，减少对环境的影响，体现企业的社会责任。同时，随着消费者对健康生活方式的追求，高端矿泉水将结合功能性成分，如添加微量元素、抗氧化剂等，满足特定的健康需求，如运动补水、皮肤保养等。</w:t>
      </w:r>
      <w:r>
        <w:rPr>
          <w:rFonts w:hint="eastAsia"/>
        </w:rPr>
        <w:br/>
      </w:r>
      <w:r>
        <w:rPr>
          <w:rFonts w:hint="eastAsia"/>
        </w:rPr>
        <w:t>　　《</w:t>
      </w:r>
      <w:hyperlink r:id="R4432248a430e4e6a" w:history="1">
        <w:r>
          <w:rPr>
            <w:rStyle w:val="Hyperlink"/>
          </w:rPr>
          <w:t>中国高端矿泉水行业现状调查分析及发展趋势预测报告（2024年版）</w:t>
        </w:r>
      </w:hyperlink>
      <w:r>
        <w:rPr>
          <w:rFonts w:hint="eastAsia"/>
        </w:rPr>
        <w:t>》依托详实的数据支撑，全面剖析了高端矿泉水行业的市场规模、需求动态与价格走势。高端矿泉水报告深入挖掘产业链上下游关联，评估当前市场现状，并对未来高端矿泉水市场前景作出科学预测。通过对高端矿泉水细分市场的划分和重点企业的剖析，揭示了行业竞争格局、品牌影响力和市场集中度。此外，高端矿泉水报告还为投资者提供了关于高端矿泉水行业未来发展趋势的权威预测，以及潜在风险和应对策略，旨在助力各方做出明智的投资与经营决策。</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2019-2024年中国高端矿泉水行业发展环境分析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2019-2024年中国高端矿泉水产业政策环境分析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2019-2024年中国高端矿泉水社会环境分析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2019-2024年中国矿泉水产业运行形势分析</w:t>
      </w:r>
      <w:r>
        <w:rPr>
          <w:rFonts w:hint="eastAsia"/>
        </w:rPr>
        <w:br/>
      </w:r>
      <w:r>
        <w:rPr>
          <w:rFonts w:hint="eastAsia"/>
        </w:rPr>
        <w:t>　　第一节 2019-2024年中国矿泉水产业发展综述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2019-2024年中国高端矿泉水产业运行概况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2019-2024年中国矿泉水企业优势分析</w:t>
      </w:r>
      <w:r>
        <w:rPr>
          <w:rFonts w:hint="eastAsia"/>
        </w:rPr>
        <w:br/>
      </w:r>
      <w:r>
        <w:rPr>
          <w:rFonts w:hint="eastAsia"/>
        </w:rPr>
        <w:br/>
      </w:r>
      <w:r>
        <w:rPr>
          <w:rFonts w:hint="eastAsia"/>
        </w:rPr>
        <w:t>第四章 2019-2024年中国高端水市场发展现状及消费者调查研究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2024年中国高端水消费者调查结果</w:t>
      </w:r>
      <w:r>
        <w:rPr>
          <w:rFonts w:hint="eastAsia"/>
        </w:rPr>
        <w:br/>
      </w:r>
      <w:r>
        <w:rPr>
          <w:rFonts w:hint="eastAsia"/>
        </w:rPr>
        <w:t>　　　　一、市场渗透率分析</w:t>
      </w:r>
      <w:r>
        <w:rPr>
          <w:rFonts w:hint="eastAsia"/>
        </w:rPr>
        <w:br/>
      </w:r>
      <w:r>
        <w:rPr>
          <w:rFonts w:hint="eastAsia"/>
        </w:rPr>
        <w:t>　　　　二、消费者属性分析</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四、高端水的安全性问题</w:t>
      </w:r>
      <w:r>
        <w:rPr>
          <w:rFonts w:hint="eastAsia"/>
        </w:rPr>
        <w:br/>
      </w:r>
      <w:r>
        <w:rPr>
          <w:rFonts w:hint="eastAsia"/>
        </w:rPr>
        <w:t>　　　　五、依云带来“高端水”市场的启示与反思</w:t>
      </w:r>
      <w:r>
        <w:rPr>
          <w:rFonts w:hint="eastAsia"/>
        </w:rPr>
        <w:br/>
      </w:r>
      <w:r>
        <w:rPr>
          <w:rFonts w:hint="eastAsia"/>
        </w:rPr>
        <w:br/>
      </w:r>
      <w:r>
        <w:rPr>
          <w:rFonts w:hint="eastAsia"/>
        </w:rPr>
        <w:t>第五章 2019-2024年中国高端矿泉水市场运行走势分析</w:t>
      </w:r>
      <w:r>
        <w:rPr>
          <w:rFonts w:hint="eastAsia"/>
        </w:rPr>
        <w:br/>
      </w:r>
      <w:r>
        <w:rPr>
          <w:rFonts w:hint="eastAsia"/>
        </w:rPr>
        <w:t>　　第一节 2019-2024年中国高端矿泉水市场深度剖析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2019-2024年中国高端矿泉水品牌企业运行分析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2019-2024年国内外高端矿泉水品牌分析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二、2024年达能集团经营状况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2019-2024年中国矿泉水重点企业经营状况分析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第三节 海口椰树矿泉水有限公司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青岛崂山矿泉水有限公司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山东文登黑豹矿泉水有限公司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莱阳鲁花矿泉水有限公司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深圳达能益力泉饮品有限公司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2024-2030年中国高端矿泉水市场前景分析</w:t>
      </w:r>
      <w:r>
        <w:rPr>
          <w:rFonts w:hint="eastAsia"/>
        </w:rPr>
        <w:br/>
      </w:r>
      <w:r>
        <w:rPr>
          <w:rFonts w:hint="eastAsia"/>
        </w:rPr>
        <w:t>　　第一节 2024-2030年中国矿泉水市场前景分析</w:t>
      </w:r>
      <w:r>
        <w:rPr>
          <w:rFonts w:hint="eastAsia"/>
        </w:rPr>
        <w:br/>
      </w:r>
      <w:r>
        <w:rPr>
          <w:rFonts w:hint="eastAsia"/>
        </w:rPr>
        <w:t>　　　　一、中国天然矿泉水市场前景广阔</w:t>
      </w:r>
      <w:r>
        <w:rPr>
          <w:rFonts w:hint="eastAsia"/>
        </w:rPr>
        <w:br/>
      </w:r>
      <w:r>
        <w:rPr>
          <w:rFonts w:hint="eastAsia"/>
        </w:rPr>
        <w:t>　　　　二、矿泉水将成饮用水市场主导产品</w:t>
      </w:r>
      <w:r>
        <w:rPr>
          <w:rFonts w:hint="eastAsia"/>
        </w:rPr>
        <w:br/>
      </w:r>
      <w:r>
        <w:rPr>
          <w:rFonts w:hint="eastAsia"/>
        </w:rPr>
        <w:t>　　第二节 2024-2030年中国高端矿泉水发展方向</w:t>
      </w:r>
      <w:r>
        <w:rPr>
          <w:rFonts w:hint="eastAsia"/>
        </w:rPr>
        <w:br/>
      </w:r>
      <w:r>
        <w:rPr>
          <w:rFonts w:hint="eastAsia"/>
        </w:rPr>
        <w:t>　　第三节 2024-2030年中国高端矿泉水市场预测分析</w:t>
      </w:r>
      <w:r>
        <w:rPr>
          <w:rFonts w:hint="eastAsia"/>
        </w:rPr>
        <w:br/>
      </w:r>
      <w:r>
        <w:rPr>
          <w:rFonts w:hint="eastAsia"/>
        </w:rPr>
        <w:t>　　　　一、2024-2030年中国矿泉水销售规模预测</w:t>
      </w:r>
      <w:r>
        <w:rPr>
          <w:rFonts w:hint="eastAsia"/>
        </w:rPr>
        <w:br/>
      </w:r>
      <w:r>
        <w:rPr>
          <w:rFonts w:hint="eastAsia"/>
        </w:rPr>
        <w:t>　　　　二、2024-2030年高端矿泉水市场规模预测</w:t>
      </w:r>
      <w:r>
        <w:rPr>
          <w:rFonts w:hint="eastAsia"/>
        </w:rPr>
        <w:br/>
      </w:r>
      <w:r>
        <w:rPr>
          <w:rFonts w:hint="eastAsia"/>
        </w:rPr>
        <w:t>　　　　三、2024-2030年中国高端水消费量预测</w:t>
      </w:r>
      <w:r>
        <w:rPr>
          <w:rFonts w:hint="eastAsia"/>
        </w:rPr>
        <w:br/>
      </w:r>
      <w:r>
        <w:rPr>
          <w:rFonts w:hint="eastAsia"/>
        </w:rPr>
        <w:br/>
      </w:r>
      <w:r>
        <w:rPr>
          <w:rFonts w:hint="eastAsia"/>
        </w:rPr>
        <w:t>第九章 2024-2030年中国高端矿泉水投资前景分析</w:t>
      </w:r>
      <w:r>
        <w:rPr>
          <w:rFonts w:hint="eastAsia"/>
        </w:rPr>
        <w:br/>
      </w:r>
      <w:r>
        <w:rPr>
          <w:rFonts w:hint="eastAsia"/>
        </w:rPr>
        <w:t>　　第一节 2024-2030年中国高端矿泉水投资潜力分析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2024-2030年中国高端矿泉水投资风险分析</w:t>
      </w:r>
      <w:r>
        <w:rPr>
          <w:rFonts w:hint="eastAsia"/>
        </w:rPr>
        <w:br/>
      </w:r>
      <w:r>
        <w:rPr>
          <w:rFonts w:hint="eastAsia"/>
        </w:rPr>
        <w:t>　　第三节 2024-2030年中国高端矿泉水投资策略分析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　研究院分析师汇总分析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北京市批准矿泉水可采储量</w:t>
      </w:r>
      <w:r>
        <w:rPr>
          <w:rFonts w:hint="eastAsia"/>
        </w:rPr>
        <w:br/>
      </w:r>
      <w:r>
        <w:rPr>
          <w:rFonts w:hint="eastAsia"/>
        </w:rPr>
        <w:t>　　图表 2 北京市矿泉水资源类型及占有资源量</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2024年全国居民消费价格涨跌幅度</w:t>
      </w:r>
      <w:r>
        <w:rPr>
          <w:rFonts w:hint="eastAsia"/>
        </w:rPr>
        <w:br/>
      </w:r>
      <w:r>
        <w:rPr>
          <w:rFonts w:hint="eastAsia"/>
        </w:rPr>
        <w:t>　　图表 7 2019-2024年我国猪肉、牛肉、羊肉价格变动情况</w:t>
      </w:r>
      <w:r>
        <w:rPr>
          <w:rFonts w:hint="eastAsia"/>
        </w:rPr>
        <w:br/>
      </w:r>
      <w:r>
        <w:rPr>
          <w:rFonts w:hint="eastAsia"/>
        </w:rPr>
        <w:t>　　图表 8 2019-2024年我国鲜菜、鲜果价格变动情况</w:t>
      </w:r>
      <w:r>
        <w:rPr>
          <w:rFonts w:hint="eastAsia"/>
        </w:rPr>
        <w:br/>
      </w:r>
      <w:r>
        <w:rPr>
          <w:rFonts w:hint="eastAsia"/>
        </w:rPr>
        <w:t>　　图表 9 2024年份居民消费价格分类别同比涨跌幅</w:t>
      </w:r>
      <w:r>
        <w:rPr>
          <w:rFonts w:hint="eastAsia"/>
        </w:rPr>
        <w:br/>
      </w:r>
      <w:r>
        <w:rPr>
          <w:rFonts w:hint="eastAsia"/>
        </w:rPr>
        <w:t>　　图表 10 2024年份居民消费价格分类别环比涨跌幅</w:t>
      </w:r>
      <w:r>
        <w:rPr>
          <w:rFonts w:hint="eastAsia"/>
        </w:rPr>
        <w:br/>
      </w:r>
      <w:r>
        <w:rPr>
          <w:rFonts w:hint="eastAsia"/>
        </w:rPr>
        <w:t>　　图表 11 2024年居民消费价格主要数据</w:t>
      </w:r>
      <w:r>
        <w:rPr>
          <w:rFonts w:hint="eastAsia"/>
        </w:rPr>
        <w:br/>
      </w:r>
      <w:r>
        <w:rPr>
          <w:rFonts w:hint="eastAsia"/>
        </w:rPr>
        <w:t>　　图表 12 2019-2024年工业生产者出厂价格涨跌幅</w:t>
      </w:r>
      <w:r>
        <w:rPr>
          <w:rFonts w:hint="eastAsia"/>
        </w:rPr>
        <w:br/>
      </w:r>
      <w:r>
        <w:rPr>
          <w:rFonts w:hint="eastAsia"/>
        </w:rPr>
        <w:t>　　图表 13 2019-2024年工业生产者购进价格涨跌幅</w:t>
      </w:r>
      <w:r>
        <w:rPr>
          <w:rFonts w:hint="eastAsia"/>
        </w:rPr>
        <w:br/>
      </w:r>
      <w:r>
        <w:rPr>
          <w:rFonts w:hint="eastAsia"/>
        </w:rPr>
        <w:t>　　图表 14 2019-2024年生产资料出厂价格涨跌幅</w:t>
      </w:r>
      <w:r>
        <w:rPr>
          <w:rFonts w:hint="eastAsia"/>
        </w:rPr>
        <w:br/>
      </w:r>
      <w:r>
        <w:rPr>
          <w:rFonts w:hint="eastAsia"/>
        </w:rPr>
        <w:t>　　图表 15 2019-2024年生活资料出厂价格涨跌幅</w:t>
      </w:r>
      <w:r>
        <w:rPr>
          <w:rFonts w:hint="eastAsia"/>
        </w:rPr>
        <w:br/>
      </w:r>
      <w:r>
        <w:rPr>
          <w:rFonts w:hint="eastAsia"/>
        </w:rPr>
        <w:t>　　图表 16 2024年份工业生产者价格主要数据</w:t>
      </w:r>
      <w:r>
        <w:rPr>
          <w:rFonts w:hint="eastAsia"/>
        </w:rPr>
        <w:br/>
      </w:r>
      <w:r>
        <w:rPr>
          <w:rFonts w:hint="eastAsia"/>
        </w:rPr>
        <w:t>　　图表 28 高端水消费者的职业分布</w:t>
      </w:r>
      <w:r>
        <w:rPr>
          <w:rFonts w:hint="eastAsia"/>
        </w:rPr>
        <w:br/>
      </w:r>
      <w:r>
        <w:rPr>
          <w:rFonts w:hint="eastAsia"/>
        </w:rPr>
        <w:t>　　图表 29 高端水消费者的年龄特征</w:t>
      </w:r>
      <w:r>
        <w:rPr>
          <w:rFonts w:hint="eastAsia"/>
        </w:rPr>
        <w:br/>
      </w:r>
      <w:r>
        <w:rPr>
          <w:rFonts w:hint="eastAsia"/>
        </w:rPr>
        <w:t>　　图表 30 高端水消费者的性别特征</w:t>
      </w:r>
      <w:r>
        <w:rPr>
          <w:rFonts w:hint="eastAsia"/>
        </w:rPr>
        <w:br/>
      </w:r>
      <w:r>
        <w:rPr>
          <w:rFonts w:hint="eastAsia"/>
        </w:rPr>
        <w:t>　　图表 31 高端水消费者的收入情况</w:t>
      </w:r>
      <w:r>
        <w:rPr>
          <w:rFonts w:hint="eastAsia"/>
        </w:rPr>
        <w:br/>
      </w:r>
      <w:r>
        <w:rPr>
          <w:rFonts w:hint="eastAsia"/>
        </w:rPr>
        <w:t>　　图表 32 高端水消费者心理影响因素</w:t>
      </w:r>
      <w:r>
        <w:rPr>
          <w:rFonts w:hint="eastAsia"/>
        </w:rPr>
        <w:br/>
      </w:r>
      <w:r>
        <w:rPr>
          <w:rFonts w:hint="eastAsia"/>
        </w:rPr>
        <w:t>　　图表 33 高端水品牌渗透率情况</w:t>
      </w:r>
      <w:r>
        <w:rPr>
          <w:rFonts w:hint="eastAsia"/>
        </w:rPr>
        <w:br/>
      </w:r>
      <w:r>
        <w:rPr>
          <w:rFonts w:hint="eastAsia"/>
        </w:rPr>
        <w:t>　　图表 34 消费者获取高端水品牌途径分析</w:t>
      </w:r>
      <w:r>
        <w:rPr>
          <w:rFonts w:hint="eastAsia"/>
        </w:rPr>
        <w:br/>
      </w:r>
      <w:r>
        <w:rPr>
          <w:rFonts w:hint="eastAsia"/>
        </w:rPr>
        <w:t>　　图表 35 消费者购买高端水场合统计</w:t>
      </w:r>
      <w:r>
        <w:rPr>
          <w:rFonts w:hint="eastAsia"/>
        </w:rPr>
        <w:br/>
      </w:r>
      <w:r>
        <w:rPr>
          <w:rFonts w:hint="eastAsia"/>
        </w:rPr>
        <w:t>　　图表 36 消费者对不同种类型高端水认可情况</w:t>
      </w:r>
      <w:r>
        <w:rPr>
          <w:rFonts w:hint="eastAsia"/>
        </w:rPr>
        <w:br/>
      </w:r>
      <w:r>
        <w:rPr>
          <w:rFonts w:hint="eastAsia"/>
        </w:rPr>
        <w:t>　　图表 37 2019-2024年中国高端矿泉水市场规模及增长幅度</w:t>
      </w:r>
      <w:r>
        <w:rPr>
          <w:rFonts w:hint="eastAsia"/>
        </w:rPr>
        <w:br/>
      </w:r>
      <w:r>
        <w:rPr>
          <w:rFonts w:hint="eastAsia"/>
        </w:rPr>
        <w:t>　　图表 38 西藏冰川矿泉水有限公司主要财务指标</w:t>
      </w:r>
      <w:r>
        <w:rPr>
          <w:rFonts w:hint="eastAsia"/>
        </w:rPr>
        <w:br/>
      </w:r>
      <w:r>
        <w:rPr>
          <w:rFonts w:hint="eastAsia"/>
        </w:rPr>
        <w:t>　　图表 39 西藏冰川矿泉水有限公司资产负债表</w:t>
      </w:r>
      <w:r>
        <w:rPr>
          <w:rFonts w:hint="eastAsia"/>
        </w:rPr>
        <w:br/>
      </w:r>
      <w:r>
        <w:rPr>
          <w:rFonts w:hint="eastAsia"/>
        </w:rPr>
        <w:t>　　图表 40 西藏冰川矿泉水有限公司综合损益表</w:t>
      </w:r>
      <w:r>
        <w:rPr>
          <w:rFonts w:hint="eastAsia"/>
        </w:rPr>
        <w:br/>
      </w:r>
      <w:r>
        <w:rPr>
          <w:rFonts w:hint="eastAsia"/>
        </w:rPr>
        <w:t>　　图表 41 西藏冰川矿泉水有限公司现金流量表</w:t>
      </w:r>
      <w:r>
        <w:rPr>
          <w:rFonts w:hint="eastAsia"/>
        </w:rPr>
        <w:br/>
      </w:r>
      <w:r>
        <w:rPr>
          <w:rFonts w:hint="eastAsia"/>
        </w:rPr>
        <w:t>　　表格 42 近4年山东百脉矿泉水有限责任公司资产负债率变化情况</w:t>
      </w:r>
      <w:r>
        <w:rPr>
          <w:rFonts w:hint="eastAsia"/>
        </w:rPr>
        <w:br/>
      </w:r>
      <w:r>
        <w:rPr>
          <w:rFonts w:hint="eastAsia"/>
        </w:rPr>
        <w:t>　　图表 43 近3年山东百脉矿泉水有限责任公司资产负债率变化情况</w:t>
      </w:r>
      <w:r>
        <w:rPr>
          <w:rFonts w:hint="eastAsia"/>
        </w:rPr>
        <w:br/>
      </w:r>
      <w:r>
        <w:rPr>
          <w:rFonts w:hint="eastAsia"/>
        </w:rPr>
        <w:t>　　表格 44 近4年山东百脉矿泉水有限责任公司产权比率变化情况</w:t>
      </w:r>
      <w:r>
        <w:rPr>
          <w:rFonts w:hint="eastAsia"/>
        </w:rPr>
        <w:br/>
      </w:r>
      <w:r>
        <w:rPr>
          <w:rFonts w:hint="eastAsia"/>
        </w:rPr>
        <w:t>　　图表 45 近3年山东百脉矿泉水有限责任公司产权比率变化情况</w:t>
      </w:r>
      <w:r>
        <w:rPr>
          <w:rFonts w:hint="eastAsia"/>
        </w:rPr>
        <w:br/>
      </w:r>
      <w:r>
        <w:rPr>
          <w:rFonts w:hint="eastAsia"/>
        </w:rPr>
        <w:t>　　表格 46 近4年山东百脉矿泉水有限责任公司销售毛利率变化情况</w:t>
      </w:r>
      <w:r>
        <w:rPr>
          <w:rFonts w:hint="eastAsia"/>
        </w:rPr>
        <w:br/>
      </w:r>
      <w:r>
        <w:rPr>
          <w:rFonts w:hint="eastAsia"/>
        </w:rPr>
        <w:t>　　图表 47 近3年山东百脉矿泉水有限责任公司销售毛利率变化情况</w:t>
      </w:r>
      <w:r>
        <w:rPr>
          <w:rFonts w:hint="eastAsia"/>
        </w:rPr>
        <w:br/>
      </w:r>
      <w:r>
        <w:rPr>
          <w:rFonts w:hint="eastAsia"/>
        </w:rPr>
        <w:t>　　表格 48 近4年山东百脉矿泉水有限责任公司固定资产周转次数情况</w:t>
      </w:r>
      <w:r>
        <w:rPr>
          <w:rFonts w:hint="eastAsia"/>
        </w:rPr>
        <w:br/>
      </w:r>
      <w:r>
        <w:rPr>
          <w:rFonts w:hint="eastAsia"/>
        </w:rPr>
        <w:t>　　图表 49 近3年山东百脉矿泉水有限责任公司固定资产周转次数情况</w:t>
      </w:r>
      <w:r>
        <w:rPr>
          <w:rFonts w:hint="eastAsia"/>
        </w:rPr>
        <w:br/>
      </w:r>
      <w:r>
        <w:rPr>
          <w:rFonts w:hint="eastAsia"/>
        </w:rPr>
        <w:t>　　表格 50 近4年山东百脉矿泉水有限责任公司流动资产周转次数变化情况</w:t>
      </w:r>
      <w:r>
        <w:rPr>
          <w:rFonts w:hint="eastAsia"/>
        </w:rPr>
        <w:br/>
      </w:r>
      <w:r>
        <w:rPr>
          <w:rFonts w:hint="eastAsia"/>
        </w:rPr>
        <w:t>　　图表 51 近3年山东百脉矿泉水有限责任公司流动资产周转次数变化情况</w:t>
      </w:r>
      <w:r>
        <w:rPr>
          <w:rFonts w:hint="eastAsia"/>
        </w:rPr>
        <w:br/>
      </w:r>
      <w:r>
        <w:rPr>
          <w:rFonts w:hint="eastAsia"/>
        </w:rPr>
        <w:t>　　表格 52 近4年山东百脉矿泉水有限责任公司总资产周转次数变化情况</w:t>
      </w:r>
      <w:r>
        <w:rPr>
          <w:rFonts w:hint="eastAsia"/>
        </w:rPr>
        <w:br/>
      </w:r>
      <w:r>
        <w:rPr>
          <w:rFonts w:hint="eastAsia"/>
        </w:rPr>
        <w:t>　　图表 53 近3年山东百脉矿泉水有限责任公司总资产周转次数变化情况</w:t>
      </w:r>
      <w:r>
        <w:rPr>
          <w:rFonts w:hint="eastAsia"/>
        </w:rPr>
        <w:br/>
      </w:r>
      <w:r>
        <w:rPr>
          <w:rFonts w:hint="eastAsia"/>
        </w:rPr>
        <w:t>　　表格 54 近4年海口椰树矿泉水有限公司资产负债率变化情况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2248a430e4e6a" w:history="1">
        <w:r>
          <w:rPr>
            <w:rStyle w:val="Hyperlink"/>
          </w:rPr>
          <w:t>中国高端矿泉水行业现状调查分析及发展趋势预测报告（2024年版）</w:t>
        </w:r>
      </w:hyperlink>
      <w:r>
        <w:rPr>
          <w:color w:val="C00000"/>
        </w:rPr>
        <w:t>》，报告编号：</w:t>
      </w:r>
      <w:r>
        <w:rPr>
          <w:rFonts w:hint="eastAsia"/>
          <w:color w:val="C00000"/>
        </w:rPr>
        <w:t>1578270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2248a430e4e6a" w:history="1">
        <w:r>
          <w:rPr>
            <w:rStyle w:val="Hyperlink"/>
          </w:rPr>
          <w:t>https://www.20087.com/M_QingGongRiHua/70/GaoDuanKuangQuanShuiWeiLaiFaZhanQuShi.html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0644a26b54dbf" w:history="1">
      <w:r>
        <w:rPr>
          <w:rStyle w:val="Hyperlink"/>
        </w:rPr>
        <w:t>中国高端矿泉水行业现状调查分析及发展趋势预测报告（2024年版）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0/GaoDuanKuangQuanShuiWeiLaiFaZhanQuShi.html" TargetMode="External" Id="R4432248a430e4e6a" /></Relationships>
</file>

<file path=word/_rels/header2.xml.rels>&#65279;<?xml version="1.0" encoding="utf-8"?><Relationships xmlns="http://schemas.openxmlformats.org/package/2006/relationships"><Relationship Type="http://schemas.openxmlformats.org/officeDocument/2006/relationships/hyperlink" Target="https://www.20087.com/M_QingGongRiHua/70/GaoDuanKuangQuanShuiWeiLaiFaZhanQuShi.html" TargetMode="External" Id="R8ec0644a26b5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2024-04-23T03:11:00Z</dcterms:created>
  <dcterms:modified xsi:type="dcterms:W3CDTF">2024-04-23T04:11:00Z</dcterms:modified>
  <dc:subject>中国高端矿泉水行业现状调查分析及发展趋势预测报告（2024年版）</dc:subject>
  <dc:title>中国高端矿泉水行业现状调查分析及发展趋势预测报告（2024年版）</dc:title>
  <cp:keywords>中国高端矿泉水行业现状调查分析及发展趋势预测报告（2024年版）</cp:keywords>
  <dc:description>中国高端矿泉水行业现状调查分析及发展趋势预测报告（2024年版）</dc:description>
</cp:coreProperties>
</file>