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d0134f71d4397" w:history="1">
              <w:r>
                <w:rPr>
                  <w:rStyle w:val="Hyperlink"/>
                </w:rPr>
                <w:t>2026-2032年全球与中国蓝铜肽行业现状及市场前景分析报告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d0134f71d4397" w:history="1">
              <w:r>
                <w:rPr>
                  <w:rStyle w:val="Hyperlink"/>
                </w:rPr>
                <w:t>2026-2032年全球与中国蓝铜肽行业现状及市场前景分析报告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d0134f71d4397" w:history="1">
                <w:r>
                  <w:rPr>
                    <w:rStyle w:val="Hyperlink"/>
                  </w:rPr>
                  <w:t>https://www.20087.com/1/07/LanTongTaiShiChangXianZhuangHeQianJing.html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铜肽是由甘氨酰-L-组氨酰-L-赖氨酸与铜离子配位形成的三肽络合物，主要应用于高端功效性护肤产品。该成分通过促进成纤维细胞合成胶原蛋白与弹性蛋白，发挥皮肤修复与抗衰老作用。蓝铜肽在配方中呈现特征性蓝色，对pH值与配伍成分敏感，传统配方中的螯合剂与强抗氧化剂可能破坏肽-铜配位结构。稳定性问题限制了该成分在水剂精华液中的广泛应用，部分产品采用冻干粉与溶媒液分仓包装的解决方案。与维生素C或视黄醇的联用方案存在活性维持时间窗口，需在配方开发阶段进行相容性筛选。</w:t>
      </w:r>
      <w:r>
        <w:rPr>
          <w:rFonts w:hint="eastAsia"/>
        </w:rPr>
        <w:br/>
      </w:r>
      <w:r>
        <w:rPr>
          <w:rFonts w:hint="eastAsia"/>
        </w:rPr>
        <w:t>　　未来，蓝铜肽将向递送系统优化与医美术后修复场景深化方向演进。市场调研网指出，脂质体或环糊精包合技术可屏蔽铜肽在溶液中的水解反应，延长配方货架期内的生物活性保留率。针对敏感肌人群，低浓度蓝铜肽搭配神经酰胺与泛醇的舒缓修复方案，有望替代部分传统激素类修护产品。在医疗美容领域，术后即刻使用的蓝铜肽冻干贴片利用物理隔离与湿润环境，促进微针或激光治疗后的表皮再上皮化。合成生物学路径生产的蓝铜肽可降低重金属残留风险，并实现D型氨基酸替代物等非天然类似物的定向合成，提升抗蛋白酶水解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d0134f71d4397" w:history="1">
        <w:r>
          <w:rPr>
            <w:rStyle w:val="Hyperlink"/>
          </w:rPr>
          <w:t>2026-2032年全球与中国蓝铜肽行业现状及市场前景分析报告</w:t>
        </w:r>
      </w:hyperlink>
      <w:r>
        <w:rPr>
          <w:rFonts w:hint="eastAsia"/>
        </w:rPr>
        <w:t>》，2025年蓝铜肽行业市场规模达 亿元，预计2032年市场规模将达 亿元，期间年均复合增长率（CAGR）达 %。报告系统分析了蓝铜肽行业的产业链结构、市场规模及需求特征，详细解读了价格体系与行业现状。基于严谨的数据分析与市场洞察，报告科学预测了蓝铜肽行业前景与发展趋势。同时，重点剖析了蓝铜肽重点企业的竞争格局、市场集中度及品牌影响力，并对蓝铜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按产品类型细分，全球蓝铜肽市场规模2021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纯度＜ 99%</w:t>
      </w:r>
      <w:r>
        <w:rPr>
          <w:rFonts w:hint="eastAsia"/>
        </w:rPr>
        <w:br/>
      </w:r>
      <w:r>
        <w:rPr>
          <w:rFonts w:hint="eastAsia"/>
        </w:rPr>
        <w:t>　　　　1.3.3 纯度 ≥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按应用细分，全球蓝铜肽市场规模2021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蓝铜肽行业发展总体概况</w:t>
      </w:r>
      <w:r>
        <w:rPr>
          <w:rFonts w:hint="eastAsia"/>
        </w:rPr>
        <w:br/>
      </w:r>
      <w:r>
        <w:rPr>
          <w:rFonts w:hint="eastAsia"/>
        </w:rPr>
        <w:t>　　　　1.5.2 蓝铜肽行业发展主要特点</w:t>
      </w:r>
      <w:r>
        <w:rPr>
          <w:rFonts w:hint="eastAsia"/>
        </w:rPr>
        <w:br/>
      </w:r>
      <w:r>
        <w:rPr>
          <w:rFonts w:hint="eastAsia"/>
        </w:rPr>
        <w:t>　　　　1.5.3 蓝铜肽行业发展影响因素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蓝铜肽有利因素</w:t>
      </w:r>
      <w:r>
        <w:rPr>
          <w:rFonts w:hint="eastAsia"/>
        </w:rPr>
        <w:br/>
      </w:r>
      <w:r>
        <w:rPr>
          <w:rFonts w:hint="eastAsia"/>
        </w:rPr>
        <w:t>　　　　1.5.3 .2 蓝铜肽不利因素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全球市场，近三年蓝铜肽主要企业占有率及排名（按销量）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蓝铜肽主要企业在国际市场占有率（按销量，2023-2026）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2025年蓝铜肽主要企业在国际市场排名（按销量）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全球市场主要企业蓝铜肽销量（2023-2026）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全球市场，近三年蓝铜肽主要企业占有率及排名（按收入）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蓝铜肽主要企业在国际市场占有率（按收入，2023-2026）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2025年蓝铜肽主要企业在国际市场排名（按收入）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全球市场主要企业蓝铜肽销售收入（2023-2026）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全球市场主要企业蓝铜肽销售价格（2023-2026）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中国市场，近三年蓝铜肽主要企业占有率及排名（按销量）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蓝铜肽主要企业在中国市场占有率（按销量，2023-2026）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2025年蓝铜肽主要企业在中国市场排名（按销量）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中国市场主要企业蓝铜肽销量（2023-2026）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中国市场，近三年蓝铜肽主要企业占有率及排名（按收入）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蓝铜肽主要企业在中国市场占有率（按收入，2023-2026）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2025年蓝铜肽主要企业在中国市场排名（按收入）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中国市场主要企业蓝铜肽销售收入（2023-2026）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全球主要厂商蓝铜肽总部及产地分布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全球主要厂商成立时间及蓝铜肽商业化日期</w:t>
      </w:r>
      <w:r>
        <w:rPr>
          <w:rFonts w:hint="eastAsia"/>
        </w:rPr>
        <w:br/>
      </w:r>
      <w:r>
        <w:rPr>
          <w:rFonts w:hint="eastAsia"/>
        </w:rPr>
        <w:t>　　2.8 全球主要厂商蓝铜肽产品类型及应用</w:t>
      </w:r>
      <w:r>
        <w:rPr>
          <w:rFonts w:hint="eastAsia"/>
        </w:rPr>
        <w:br/>
      </w:r>
      <w:r>
        <w:rPr>
          <w:rFonts w:hint="eastAsia"/>
        </w:rPr>
        <w:t>　　2.9 蓝铜肽行业集中度、竞争程度分析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蓝铜肽行业集中度分析：2025年全球Top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全球蓝铜肽第一梯队、第二梯队和第三梯队生产商（品牌）及市场份额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全球蓝铜肽总体规模分析</w:t>
      </w:r>
      <w:r>
        <w:rPr>
          <w:rFonts w:hint="eastAsia"/>
        </w:rPr>
        <w:br/>
      </w:r>
      <w:r>
        <w:rPr>
          <w:rFonts w:hint="eastAsia"/>
        </w:rPr>
        <w:t>　　3.1 全球蓝铜肽供需现状及预测（2021-2032）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全球蓝铜肽产能、产量、产能利用率及发展趋势（2021-2032）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全球蓝铜肽产量、需求量及发展趋势（2021-2032）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全球主要地区蓝铜肽产量及发展趋势（2021-2032）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全球主要地区蓝铜肽产量（2021-2026）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全球主要地区蓝铜肽产量（2027-2032）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全球主要地区蓝铜肽产量市场份额（2021-2032）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中国蓝铜肽供需现状及预测（2021-2032）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中国蓝铜肽产能、产量、产能利用率及发展趋势（2021-2032）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中国蓝铜肽产量、市场需求量及发展趋势（2021-2032）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中国市场蓝铜肽进出口（2021-2032）</w:t>
      </w:r>
      <w:r>
        <w:rPr>
          <w:rFonts w:hint="eastAsia"/>
        </w:rPr>
        <w:br/>
      </w:r>
      <w:r>
        <w:rPr>
          <w:rFonts w:hint="eastAsia"/>
        </w:rPr>
        <w:t>　　3.4 全球蓝铜肽销量及销售额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全球市场蓝铜肽销售额（2021-2032）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全球市场蓝铜肽销量（2021-2032）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全球市场蓝铜肽价格趋势（2021-2032）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全球蓝铜肽主要地区分析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全球主要地区蓝铜肽市场规模分析：2021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全球主要地区蓝铜肽销售收入及市场份额（2021-2026）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全球主要地区蓝铜肽销售收入预测（2027-2032）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全球主要地区蓝铜肽销量分析：2021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全球主要地区蓝铜肽销量及市场份额预测（2027-2032）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中东市场蓝铜肽销量、收入及增长率（2021-2032）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蓝铜肽销量、收入、价格及毛利率（2021-2026）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不同产品类型蓝铜肽分析</w:t>
      </w:r>
      <w:r>
        <w:rPr>
          <w:rFonts w:hint="eastAsia"/>
        </w:rPr>
        <w:br/>
      </w:r>
      <w:r>
        <w:rPr>
          <w:rFonts w:hint="eastAsia"/>
        </w:rPr>
        <w:t>　　6.1 全球不同产品类型蓝铜肽销量（2021-2032）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全球不同产品类型蓝铜肽销量预测（2027-2032）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全球不同产品类型蓝铜肽收入（2021-2032）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全球不同产品类型蓝铜肽收入预测（2027-2032）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全球不同产品类型蓝铜肽价格走势（2021-2032）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中国不同产品类型蓝铜肽销量（2021-2032）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中国不同产品类型蓝铜肽销量预测（2027-2032）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中国不同产品类型蓝铜肽收入（2021-2032）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中国不同产品类型蓝铜肽收入预测（2027-2032）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不同应用蓝铜肽分析</w:t>
      </w:r>
      <w:r>
        <w:rPr>
          <w:rFonts w:hint="eastAsia"/>
        </w:rPr>
        <w:br/>
      </w:r>
      <w:r>
        <w:rPr>
          <w:rFonts w:hint="eastAsia"/>
        </w:rPr>
        <w:t>　　7.1 全球不同应用蓝铜肽销量（2021-2032）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全球不同应用蓝铜肽销量预测（2027-2032）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全球不同应用蓝铜肽收入（2021-2032）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全球不同应用蓝铜肽收入预测（2027-2032）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全球不同应用蓝铜肽价格走势（2021-2032）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中国不同应用蓝铜肽销量（2021-2032）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中国不同应用蓝铜肽销量及市场份额（2021-2026）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中国不同应用蓝铜肽销量预测（2027-2032）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中国不同应用蓝铜肽收入（2021-2032）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中国不同应用蓝铜肽收入及市场份额（2021-2026）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中国不同应用蓝铜肽收入预测（2027-2032）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蓝铜肽行业发展趋势</w:t>
      </w:r>
      <w:r>
        <w:rPr>
          <w:rFonts w:hint="eastAsia"/>
        </w:rPr>
        <w:br/>
      </w:r>
      <w:r>
        <w:rPr>
          <w:rFonts w:hint="eastAsia"/>
        </w:rPr>
        <w:t>　　8.2 蓝铜肽行业主要驱动因素</w:t>
      </w:r>
      <w:r>
        <w:rPr>
          <w:rFonts w:hint="eastAsia"/>
        </w:rPr>
        <w:br/>
      </w:r>
      <w:r>
        <w:rPr>
          <w:rFonts w:hint="eastAsia"/>
        </w:rPr>
        <w:t>　　8.3 蓝铜肽中国企业SWOT分析</w:t>
      </w:r>
      <w:r>
        <w:rPr>
          <w:rFonts w:hint="eastAsia"/>
        </w:rPr>
        <w:br/>
      </w:r>
      <w:r>
        <w:rPr>
          <w:rFonts w:hint="eastAsia"/>
        </w:rPr>
        <w:t>　　8.4 中国蓝铜肽行业政策环境分析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蓝铜肽行业产业链简介</w:t>
      </w:r>
      <w:r>
        <w:rPr>
          <w:rFonts w:hint="eastAsia"/>
        </w:rPr>
        <w:br/>
      </w:r>
      <w:r>
        <w:rPr>
          <w:rFonts w:hint="eastAsia"/>
        </w:rPr>
        <w:t>　　　　9.1.1 蓝铜肽行业供应链分析</w:t>
      </w:r>
      <w:r>
        <w:rPr>
          <w:rFonts w:hint="eastAsia"/>
        </w:rPr>
        <w:br/>
      </w:r>
      <w:r>
        <w:rPr>
          <w:rFonts w:hint="eastAsia"/>
        </w:rPr>
        <w:t>　　　　9.1.2 蓝铜肽主要原料及供应情况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蓝铜肽行业采购模式</w:t>
      </w:r>
      <w:r>
        <w:rPr>
          <w:rFonts w:hint="eastAsia"/>
        </w:rPr>
        <w:br/>
      </w:r>
      <w:r>
        <w:rPr>
          <w:rFonts w:hint="eastAsia"/>
        </w:rPr>
        <w:t>　　9.3 蓝铜肽行业生产模式</w:t>
      </w:r>
      <w:r>
        <w:rPr>
          <w:rFonts w:hint="eastAsia"/>
        </w:rPr>
        <w:br/>
      </w:r>
      <w:r>
        <w:rPr>
          <w:rFonts w:hint="eastAsia"/>
        </w:rPr>
        <w:t>　　9.4 蓝铜肽行业销售模式及销售渠道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按产品类型细分，全球蓝铜肽市场规模2021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按应用细分，全球蓝铜肽市场规模（CAGR）2021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蓝铜肽行业发展主要特点</w:t>
      </w:r>
      <w:r>
        <w:rPr>
          <w:rFonts w:hint="eastAsia"/>
        </w:rPr>
        <w:br/>
      </w:r>
      <w:r>
        <w:rPr>
          <w:rFonts w:hint="eastAsia"/>
        </w:rPr>
        <w:t>　　表 4： 蓝铜肽行业发展有利因素分析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蓝铜肽行业发展不利因素分析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进入蓝铜肽行业壁垒</w:t>
      </w:r>
      <w:r>
        <w:rPr>
          <w:rFonts w:hint="eastAsia"/>
        </w:rPr>
        <w:br/>
      </w:r>
      <w:r>
        <w:rPr>
          <w:rFonts w:hint="eastAsia"/>
        </w:rPr>
        <w:t>　　表 7： 蓝铜肽主要企业在国际市场占有率（按销量，2023-2026）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2025年蓝铜肽主要企业在国际市场排名（按销量）&amp;（吨）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全球市场主要企业蓝铜肽销量（2023-2026）&amp;（吨）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蓝铜肽主要企业在国际市场占有率（按收入，2023-2026）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2025年蓝铜肽主要企业在国际市场排名（按收入）&amp;（万元）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全球市场主要企业蓝铜肽销售收入（2023-2026）&amp;（万元）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全球市场主要企业蓝铜肽销售价格（2023-2026）&amp;（元/吨）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蓝铜肽主要企业在中国市场占有率（按销量，2023-2026）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2025年蓝铜肽主要企业在中国市场排名（按销量）&amp;（吨）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中国市场主要企业蓝铜肽销量（2023-2026）&amp;（吨）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蓝铜肽主要企业在中国市场占有率（按收入，2023-2026）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2025年蓝铜肽主要企业在中国市场排名（按收入）&amp;（万元）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中国市场主要企业蓝铜肽销售收入（2023-2026）&amp;（万元）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全球主要厂商蓝铜肽总部及产地分布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全球主要厂商成立时间及蓝铜肽商业化日期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全球主要厂商蓝铜肽产品类型及应用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2025年全球蓝铜肽主要厂商市场地位（第一梯队、第二梯队和第三梯队）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全球蓝铜肽市场投资、并购等现状分析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全球主要地区蓝铜肽产量增速（CAGR）：（2021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全球主要地区蓝铜肽产量（2021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全球主要地区蓝铜肽产量（2021-2026）&amp;（吨）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全球主要地区蓝铜肽产量（2027-2032）&amp;（吨）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全球主要地区蓝铜肽产量市场份额（2021-2026）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全球主要地区蓝铜肽产量市场份额（2027-2032）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中国市场蓝铜肽产量、销量、进出口（2021-2026）&amp;（吨）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中国市场蓝铜肽产量、销量、进出口预测（2027-2032）&amp;（吨）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全球主要地区蓝铜肽销售收入增速：（2021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全球主要地区蓝铜肽销售收入（2021-2026）&amp;（万元）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全球主要地区蓝铜肽销售收入市场份额（2021-2026）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全球主要地区蓝铜肽收入（2027-2032）&amp;（万元）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全球主要地区蓝铜肽收入市场份额（2027-2032）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全球主要地区蓝铜肽销量（吨）：2021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全球主要地区蓝铜肽销量（2027-2032）&amp;（吨）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全球主要地区蓝铜肽销量份额（2027-2032）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蓝铜肽生产基地、销售区域、竞争对手及市场地位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蓝铜肽产品规格、参数及市场应用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蓝铜肽销量（吨）、收入（万元）、价格（元/吨）及毛利率（2021-2026）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中国不同应用蓝铜肽销量（2021-2026）&amp;（吨）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中国不同应用蓝铜肽销量市场份额（2021-2026）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中国不同应用蓝铜肽销量预测（2027-2032）&amp;（吨）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中国市场不同应用蓝铜肽销量市场份额预测（2027-2032）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中国不同应用蓝铜肽收入（2021-2026）&amp;（万元）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中国不同应用蓝铜肽收入市场份额（2021-2026）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中国不同应用蓝铜肽收入预测（2027-2032）&amp;（万元）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中国不同应用蓝铜肽收入市场份额预测（2027-2032）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蓝铜肽行业发展趋势</w:t>
      </w:r>
      <w:r>
        <w:rPr>
          <w:rFonts w:hint="eastAsia"/>
        </w:rPr>
        <w:br/>
      </w:r>
      <w:r>
        <w:rPr>
          <w:rFonts w:hint="eastAsia"/>
        </w:rPr>
        <w:t>　　表 181： 蓝铜肽行业主要驱动因素</w:t>
      </w:r>
      <w:r>
        <w:rPr>
          <w:rFonts w:hint="eastAsia"/>
        </w:rPr>
        <w:br/>
      </w:r>
      <w:r>
        <w:rPr>
          <w:rFonts w:hint="eastAsia"/>
        </w:rPr>
        <w:t>　　表 182： 蓝铜肽行业供应链分析</w:t>
      </w:r>
      <w:r>
        <w:rPr>
          <w:rFonts w:hint="eastAsia"/>
        </w:rPr>
        <w:br/>
      </w:r>
      <w:r>
        <w:rPr>
          <w:rFonts w:hint="eastAsia"/>
        </w:rPr>
        <w:t>　　表 183： 蓝铜肽上游原料供应商</w:t>
      </w:r>
      <w:r>
        <w:rPr>
          <w:rFonts w:hint="eastAsia"/>
        </w:rPr>
        <w:br/>
      </w:r>
      <w:r>
        <w:rPr>
          <w:rFonts w:hint="eastAsia"/>
        </w:rPr>
        <w:t>　　表 184： 蓝铜肽主要地区不同应用客户分析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蓝铜肽典型经销商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蓝铜肽产品图片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全球不同产品类型蓝铜肽销售额2021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全球不同产品类型蓝铜肽市场份额2025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纯度＜ 99%产品图片</w:t>
      </w:r>
      <w:r>
        <w:rPr>
          <w:rFonts w:hint="eastAsia"/>
        </w:rPr>
        <w:br/>
      </w:r>
      <w:r>
        <w:rPr>
          <w:rFonts w:hint="eastAsia"/>
        </w:rPr>
        <w:t>　　图 5： 纯度 ≥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全球不同应用蓝铜肽市场份额2025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2025年全球前五大生产商蓝铜肽市场份额</w:t>
      </w:r>
      <w:r>
        <w:rPr>
          <w:rFonts w:hint="eastAsia"/>
        </w:rPr>
        <w:br/>
      </w:r>
      <w:r>
        <w:rPr>
          <w:rFonts w:hint="eastAsia"/>
        </w:rPr>
        <w:t>　　图 12： 2025年全球蓝铜肽第一梯队、第二梯队和第三梯队厂商及市场份额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全球蓝铜肽产能、产量、产能利用率及发展趋势（2021-2032）&amp;（吨）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全球蓝铜肽产量、需求量及发展趋势（2021-2032）&amp;（吨）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全球主要地区蓝铜肽产量市场份额（2021-2032）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中国蓝铜肽产能、产量、产能利用率及发展趋势（2021-2032）&amp;（吨）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中国蓝铜肽产量、市场需求量及发展趋势（2021-2032）&amp;（吨）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全球蓝铜肽市场销售额及增长率：（2021-2032）&amp;（万元）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全球市场蓝铜肽市场规模：2021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全球市场蓝铜肽价格趋势（2021-2032）&amp;（元/吨）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全球主要地区蓝铜肽销售收入（2021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全球主要地区蓝铜肽销售收入市场份额（2021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中东市场蓝铜肽销量及增长率（2021-2032）&amp;（吨）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中东市场蓝铜肽收入及增长率（2021-2032）&amp;（万元）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全球不同产品类型蓝铜肽价格走势（2021-2032）&amp;（元/吨）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全球不同应用蓝铜肽价格走势（2021-2032）&amp;（元/吨）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蓝铜肽中国企业SWOT分析</w:t>
      </w:r>
      <w:r>
        <w:rPr>
          <w:rFonts w:hint="eastAsia"/>
        </w:rPr>
        <w:br/>
      </w:r>
      <w:r>
        <w:rPr>
          <w:rFonts w:hint="eastAsia"/>
        </w:rPr>
        <w:t>　　图 43： 蓝铜肽产业链</w:t>
      </w:r>
      <w:r>
        <w:rPr>
          <w:rFonts w:hint="eastAsia"/>
        </w:rPr>
        <w:br/>
      </w:r>
      <w:r>
        <w:rPr>
          <w:rFonts w:hint="eastAsia"/>
        </w:rPr>
        <w:t>　　图 44： 蓝铜肽行业采购模式分析</w:t>
      </w:r>
      <w:r>
        <w:rPr>
          <w:rFonts w:hint="eastAsia"/>
        </w:rPr>
        <w:br/>
      </w:r>
      <w:r>
        <w:rPr>
          <w:rFonts w:hint="eastAsia"/>
        </w:rPr>
        <w:t>　　图 45： 蓝铜肽行业生产模式</w:t>
      </w:r>
      <w:r>
        <w:rPr>
          <w:rFonts w:hint="eastAsia"/>
        </w:rPr>
        <w:br/>
      </w:r>
      <w:r>
        <w:rPr>
          <w:rFonts w:hint="eastAsia"/>
        </w:rPr>
        <w:t>　　图 46： 蓝铜肽行业销售模式分析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d0134f71d4397" w:history="1">
        <w:r>
          <w:rPr>
            <w:rStyle w:val="Hyperlink"/>
          </w:rPr>
          <w:t>2026-2032年全球与中国蓝铜肽行业现状及市场前景分析报告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d0134f71d4397" w:history="1">
        <w:r>
          <w:rPr>
            <w:rStyle w:val="Hyperlink"/>
          </w:rPr>
          <w:t>https://www.20087.com/1/07/LanTongTaiShiChangXianZhuangHeQianJing.html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b413f3e2e4660" w:history="1">
      <w:r>
        <w:rPr>
          <w:rStyle w:val="Hyperlink"/>
        </w:rPr>
        <w:t>2026-2032年全球与中国蓝铜肽行业现状及市场前景分析报告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anTongTaiShiChangXianZhuangHeQianJing.html" TargetMode="External" Id="R725d0134f71d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anTongTaiShiChangXianZhuangHeQianJing.html" TargetMode="External" Id="R6dab413f3e2e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2026-03-27T02:10:04Z</dcterms:created>
  <dcterms:modified xsi:type="dcterms:W3CDTF">2026-03-27T03:10:04Z</dcterms:modified>
  <dc:subject>2026-2032年全球与中国蓝铜肽行业现状及市场前景分析报告</dc:subject>
  <dc:title>2026-2032年全球与中国蓝铜肽行业现状及市场前景分析报告</dc:title>
  <cp:keywords>2026-2032年全球与中国蓝铜肽行业现状及市场前景分析报告</cp:keywords>
  <dc:description>2026-2032年全球与中国蓝铜肽行业现状及市场前景分析报告</dc:description>
</cp:coreProperties>
</file>