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2a788b2074fbf" w:history="1">
              <w:r>
                <w:rPr>
                  <w:rStyle w:val="Hyperlink"/>
                </w:rPr>
                <w:t>2026-2032年全球与中国绘画马克笔行业发展调研及前景趋势预测报告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2a788b2074fbf" w:history="1">
              <w:r>
                <w:rPr>
                  <w:rStyle w:val="Hyperlink"/>
                </w:rPr>
                <w:t>2026-2032年全球与中国绘画马克笔行业发展调研及前景趋势预测报告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2a788b2074fbf" w:history="1">
                <w:r>
                  <w:rPr>
                    <w:rStyle w:val="Hyperlink"/>
                  </w:rPr>
                  <w:t>https://www.20087.com/8/68/HuiHuaMaKeBiHangYeXianZhuangJiQianJing.html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画马克笔是以酒精性或水性墨水为载体、配备纤维或硬质笔头的彩色绘图工具，广泛应用于插画、建筑草图、时尚设计及儿童美育领域。目前，绘画马克笔主流绘画马克笔强调色彩饱和度高、叠色不洇纸、快干无渗透、低气味（符合AP非毒认证）及双头设计（细线+宽刷）。高端品牌普遍采用日本或德国进口染料，确保色牢度与批次一致性，并提供 Pantone 或 Copic 色卡体系以支持专业配色。在数字创作与实体手绘融合趋势下，绘画马克笔正向更高环保属性（植物基墨水、可替换墨囊）、更强数字联动性（扫码获取同色系数字笔刷）及人体工学笔杆（防滚落、握持舒适）方向演进。然而，酒精性马克笔易挥发导致笔芯干涸；低价产品常使用酸性染料，长期光照后严重褪色。</w:t>
      </w:r>
      <w:r>
        <w:rPr>
          <w:rFonts w:hint="eastAsia"/>
        </w:rPr>
        <w:br/>
      </w:r>
      <w:r>
        <w:rPr>
          <w:rFonts w:hint="eastAsia"/>
        </w:rPr>
        <w:t>　　绘画马克笔的未来发展将聚焦于可持续材料闭环、智能色彩管理与教育场景深化。可生物降解笔杆与水性环保墨水将全面替代石油基组件；NFC芯片嵌入笔盒将自动同步色号至绘图软件，实现虚实调色统一。在STEAM教育推广中，配套AR应用将扫描手绘作品生成3D动画，激发创造力。此外，社区回收计划将收集空笔管再造新笔，构建循环模式。长远看，绘画马克笔将从传统绘图工具升级为连接创意表达、数字生态与环境责任的美学媒介，其核心价值在于以色彩为纽带，弥合手工温度与数字未来的鸿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2a788b2074fbf" w:history="1">
        <w:r>
          <w:rPr>
            <w:rStyle w:val="Hyperlink"/>
          </w:rPr>
          <w:t>2026-2032年全球与中国绘画马克笔行业发展调研及前景趋势预测报告</w:t>
        </w:r>
      </w:hyperlink>
      <w:r>
        <w:rPr>
          <w:rFonts w:hint="eastAsia"/>
        </w:rPr>
        <w:t>》基于国家统计局及相关协会的详实数据，系统分析绘画马克笔行业的市场规模、产业链结构和价格动态，客观呈现绘画马克笔市场供需状况与技术发展水平。报告从绘画马克笔市场需求、政策环境和技术演进三个维度，对行业未来增长空间与潜在风险进行合理预判，并通过对绘画马克笔重点企业的经营策略的解析，帮助投资者和管理者把握市场机遇。报告涵盖绘画马克笔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按产品类型细分，全球绘画马克笔市场规模2021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酒精马克笔</w:t>
      </w:r>
      <w:r>
        <w:rPr>
          <w:rFonts w:hint="eastAsia"/>
        </w:rPr>
        <w:br/>
      </w:r>
      <w:r>
        <w:rPr>
          <w:rFonts w:hint="eastAsia"/>
        </w:rPr>
        <w:t>　　　　1.3.3 水性马克笔</w:t>
      </w:r>
      <w:r>
        <w:rPr>
          <w:rFonts w:hint="eastAsia"/>
        </w:rPr>
        <w:br/>
      </w:r>
      <w:r>
        <w:rPr>
          <w:rFonts w:hint="eastAsia"/>
        </w:rPr>
        <w:t>　　　　1.3.4 丙烯马克笔</w:t>
      </w:r>
      <w:r>
        <w:rPr>
          <w:rFonts w:hint="eastAsia"/>
        </w:rPr>
        <w:br/>
      </w:r>
      <w:r>
        <w:rPr>
          <w:rFonts w:hint="eastAsia"/>
        </w:rPr>
        <w:t>　　　　1.3.5 油性马克笔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按应用细分，全球绘画马克笔市场规模2021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绘画马克笔行业发展总体概况</w:t>
      </w:r>
      <w:r>
        <w:rPr>
          <w:rFonts w:hint="eastAsia"/>
        </w:rPr>
        <w:br/>
      </w:r>
      <w:r>
        <w:rPr>
          <w:rFonts w:hint="eastAsia"/>
        </w:rPr>
        <w:t>　　　　1.5.2 绘画马克笔行业发展主要特点</w:t>
      </w:r>
      <w:r>
        <w:rPr>
          <w:rFonts w:hint="eastAsia"/>
        </w:rPr>
        <w:br/>
      </w:r>
      <w:r>
        <w:rPr>
          <w:rFonts w:hint="eastAsia"/>
        </w:rPr>
        <w:t>　　　　1.5.3 绘画马克笔行业发展影响因素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绘画马克笔有利因素</w:t>
      </w:r>
      <w:r>
        <w:rPr>
          <w:rFonts w:hint="eastAsia"/>
        </w:rPr>
        <w:br/>
      </w:r>
      <w:r>
        <w:rPr>
          <w:rFonts w:hint="eastAsia"/>
        </w:rPr>
        <w:t>　　　　1.5.3 .2 绘画马克笔不利因素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全球市场，近三年绘画马克笔主要企业占有率及排名（按销量）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绘画马克笔主要企业在国际市场占有率（按销量，2023-2026）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2025年绘画马克笔主要企业在国际市场排名（按销量）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全球市场主要企业绘画马克笔销量（2023-2026）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全球市场，近三年绘画马克笔主要企业占有率及排名（按收入）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绘画马克笔主要企业在国际市场占有率（按收入，2023-2026）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2025年绘画马克笔主要企业在国际市场排名（按收入）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全球市场主要企业绘画马克笔销售收入（2023-2026）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全球市场主要企业绘画马克笔销售价格（2023-2026）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中国市场，近三年绘画马克笔主要企业占有率及排名（按销量）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绘画马克笔主要企业在中国市场占有率（按销量，2023-2026）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2025年绘画马克笔主要企业在中国市场排名（按销量）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中国市场主要企业绘画马克笔销量（2023-2026）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中国市场，近三年绘画马克笔主要企业占有率及排名（按收入）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绘画马克笔主要企业在中国市场占有率（按收入，2023-2026）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2025年绘画马克笔主要企业在中国市场排名（按收入）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中国市场主要企业绘画马克笔销售收入（2023-2026）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全球主要厂商绘画马克笔总部及产地分布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全球主要厂商成立时间及绘画马克笔商业化日期</w:t>
      </w:r>
      <w:r>
        <w:rPr>
          <w:rFonts w:hint="eastAsia"/>
        </w:rPr>
        <w:br/>
      </w:r>
      <w:r>
        <w:rPr>
          <w:rFonts w:hint="eastAsia"/>
        </w:rPr>
        <w:t>　　2.8 全球主要厂商绘画马克笔产品类型及应用</w:t>
      </w:r>
      <w:r>
        <w:rPr>
          <w:rFonts w:hint="eastAsia"/>
        </w:rPr>
        <w:br/>
      </w:r>
      <w:r>
        <w:rPr>
          <w:rFonts w:hint="eastAsia"/>
        </w:rPr>
        <w:t>　　2.9 绘画马克笔行业集中度、竞争程度分析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绘画马克笔行业集中度分析：2025年全球Top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全球绘画马克笔第一梯队、第二梯队和第三梯队生产商（品牌）及市场份额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全球绘画马克笔总体规模分析</w:t>
      </w:r>
      <w:r>
        <w:rPr>
          <w:rFonts w:hint="eastAsia"/>
        </w:rPr>
        <w:br/>
      </w:r>
      <w:r>
        <w:rPr>
          <w:rFonts w:hint="eastAsia"/>
        </w:rPr>
        <w:t>　　3.1 全球绘画马克笔供需现状及预测（2021-2032）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全球绘画马克笔产能、产量、产能利用率及发展趋势（2021-2032）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全球绘画马克笔产量、需求量及发展趋势（2021-2032）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全球主要地区绘画马克笔产量及发展趋势（2021-2032）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全球主要地区绘画马克笔产量（2021-2026）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全球主要地区绘画马克笔产量（2027-2032）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全球主要地区绘画马克笔产量市场份额（2021-2032）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中国绘画马克笔供需现状及预测（2021-2032）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中国绘画马克笔产能、产量、产能利用率及发展趋势（2021-2032）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中国绘画马克笔产量、市场需求量及发展趋势（2021-2032）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中国市场绘画马克笔进出口（2021-2032）</w:t>
      </w:r>
      <w:r>
        <w:rPr>
          <w:rFonts w:hint="eastAsia"/>
        </w:rPr>
        <w:br/>
      </w:r>
      <w:r>
        <w:rPr>
          <w:rFonts w:hint="eastAsia"/>
        </w:rPr>
        <w:t>　　3.4 全球绘画马克笔销量及销售额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全球市场绘画马克笔销售额（2021-2032）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全球市场绘画马克笔销量（2021-2032）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全球市场绘画马克笔价格趋势（2021-2032）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全球绘画马克笔主要地区分析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全球主要地区绘画马克笔市场规模分析：2021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全球主要地区绘画马克笔销售收入及市场份额（2021-2026）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全球主要地区绘画马克笔销售收入预测（2027-2032）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全球主要地区绘画马克笔销量分析：2021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全球主要地区绘画马克笔销量及市场份额（2021-2026）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全球主要地区绘画马克笔销量及市场份额预测（2027-2032）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中东市场绘画马克笔销量、收入及增长率（2021-2032）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绘画马克笔销量、收入、价格及毛利率（2021-2026）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不同产品类型绘画马克笔分析</w:t>
      </w:r>
      <w:r>
        <w:rPr>
          <w:rFonts w:hint="eastAsia"/>
        </w:rPr>
        <w:br/>
      </w:r>
      <w:r>
        <w:rPr>
          <w:rFonts w:hint="eastAsia"/>
        </w:rPr>
        <w:t>　　6.1 全球不同产品类型绘画马克笔销量（2021-2032）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全球不同产品类型绘画马克笔销量及市场份额（2021-2026）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全球不同产品类型绘画马克笔销量预测（2027-2032）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全球不同产品类型绘画马克笔收入（2021-2032）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全球不同产品类型绘画马克笔收入及市场份额（2021-2026）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全球不同产品类型绘画马克笔收入预测（2027-2032）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全球不同产品类型绘画马克笔价格走势（2021-2032）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中国不同产品类型绘画马克笔销量（2021-2032）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中国不同产品类型绘画马克笔销量及市场份额（2021-2026）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中国不同产品类型绘画马克笔销量预测（2027-2032）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中国不同产品类型绘画马克笔收入（2021-2032）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中国不同产品类型绘画马克笔收入及市场份额（2021-2026）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中国不同产品类型绘画马克笔收入预测（2027-2032）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不同应用绘画马克笔分析</w:t>
      </w:r>
      <w:r>
        <w:rPr>
          <w:rFonts w:hint="eastAsia"/>
        </w:rPr>
        <w:br/>
      </w:r>
      <w:r>
        <w:rPr>
          <w:rFonts w:hint="eastAsia"/>
        </w:rPr>
        <w:t>　　7.1 全球不同应用绘画马克笔销量（2021-2032）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全球不同应用绘画马克笔销量及市场份额（2021-2026）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全球不同应用绘画马克笔销量预测（2027-2032）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全球不同应用绘画马克笔收入（2021-2032）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全球不同应用绘画马克笔收入及市场份额（2021-2026）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全球不同应用绘画马克笔收入预测（2027-2032）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全球不同应用绘画马克笔价格走势（2021-2032）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中国不同应用绘画马克笔销量（2021-2032）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中国不同应用绘画马克笔销量及市场份额（2021-2026）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中国不同应用绘画马克笔销量预测（2027-2032）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中国不同应用绘画马克笔收入（2021-2032）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中国不同应用绘画马克笔收入及市场份额（2021-2026）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中国不同应用绘画马克笔收入预测（2027-2032）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绘画马克笔行业发展趋势</w:t>
      </w:r>
      <w:r>
        <w:rPr>
          <w:rFonts w:hint="eastAsia"/>
        </w:rPr>
        <w:br/>
      </w:r>
      <w:r>
        <w:rPr>
          <w:rFonts w:hint="eastAsia"/>
        </w:rPr>
        <w:t>　　8.2 绘画马克笔行业主要驱动因素</w:t>
      </w:r>
      <w:r>
        <w:rPr>
          <w:rFonts w:hint="eastAsia"/>
        </w:rPr>
        <w:br/>
      </w:r>
      <w:r>
        <w:rPr>
          <w:rFonts w:hint="eastAsia"/>
        </w:rPr>
        <w:t>　　8.3 绘画马克笔中国企业SWOT分析</w:t>
      </w:r>
      <w:r>
        <w:rPr>
          <w:rFonts w:hint="eastAsia"/>
        </w:rPr>
        <w:br/>
      </w:r>
      <w:r>
        <w:rPr>
          <w:rFonts w:hint="eastAsia"/>
        </w:rPr>
        <w:t>　　8.4 中国绘画马克笔行业政策环境分析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绘画马克笔行业产业链简介</w:t>
      </w:r>
      <w:r>
        <w:rPr>
          <w:rFonts w:hint="eastAsia"/>
        </w:rPr>
        <w:br/>
      </w:r>
      <w:r>
        <w:rPr>
          <w:rFonts w:hint="eastAsia"/>
        </w:rPr>
        <w:t>　　　　9.1.1 绘画马克笔行业供应链分析</w:t>
      </w:r>
      <w:r>
        <w:rPr>
          <w:rFonts w:hint="eastAsia"/>
        </w:rPr>
        <w:br/>
      </w:r>
      <w:r>
        <w:rPr>
          <w:rFonts w:hint="eastAsia"/>
        </w:rPr>
        <w:t>　　　　9.1.2 绘画马克笔主要原料及供应情况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绘画马克笔行业采购模式</w:t>
      </w:r>
      <w:r>
        <w:rPr>
          <w:rFonts w:hint="eastAsia"/>
        </w:rPr>
        <w:br/>
      </w:r>
      <w:r>
        <w:rPr>
          <w:rFonts w:hint="eastAsia"/>
        </w:rPr>
        <w:t>　　9.3 绘画马克笔行业生产模式</w:t>
      </w:r>
      <w:r>
        <w:rPr>
          <w:rFonts w:hint="eastAsia"/>
        </w:rPr>
        <w:br/>
      </w:r>
      <w:r>
        <w:rPr>
          <w:rFonts w:hint="eastAsia"/>
        </w:rPr>
        <w:t>　　9.4 绘画马克笔行业销售模式及销售渠道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按产品类型细分，全球绘画马克笔市场规模2021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按应用细分，全球绘画马克笔市场规模（CAGR）2021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绘画马克笔行业发展主要特点</w:t>
      </w:r>
      <w:r>
        <w:rPr>
          <w:rFonts w:hint="eastAsia"/>
        </w:rPr>
        <w:br/>
      </w:r>
      <w:r>
        <w:rPr>
          <w:rFonts w:hint="eastAsia"/>
        </w:rPr>
        <w:t>　　表 4： 绘画马克笔行业发展有利因素分析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绘画马克笔行业发展不利因素分析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进入绘画马克笔行业壁垒</w:t>
      </w:r>
      <w:r>
        <w:rPr>
          <w:rFonts w:hint="eastAsia"/>
        </w:rPr>
        <w:br/>
      </w:r>
      <w:r>
        <w:rPr>
          <w:rFonts w:hint="eastAsia"/>
        </w:rPr>
        <w:t>　　表 7： 绘画马克笔主要企业在国际市场占有率（按销量，2023-2026）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2025年绘画马克笔主要企业在国际市场排名（按销量）&amp;（百万件）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9： 全球市场主要企业绘画马克笔销量（2023-2026）&amp;（百万件）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10： 绘画马克笔主要企业在国际市场占有率（按收入，2023-2026）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2025年绘画马克笔主要企业在国际市场排名（按收入）&amp;（万元）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全球市场主要企业绘画马克笔销售收入（2023-2026）&amp;（万元）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全球市场主要企业绘画马克笔销售价格（2023-2026）&amp;（元/件）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绘画马克笔主要企业在中国市场占有率（按销量，2023-2026）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2025年绘画马克笔主要企业在中国市场排名（按销量）&amp;（百万件）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16： 中国市场主要企业绘画马克笔销量（2023-2026）&amp;（百万件）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17： 绘画马克笔主要企业在中国市场占有率（按收入，2023-2026）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2025年绘画马克笔主要企业在中国市场排名（按收入）&amp;（万元）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中国市场主要企业绘画马克笔销售收入（2023-2026）&amp;（万元）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全球主要厂商绘画马克笔总部及产地分布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全球主要厂商成立时间及绘画马克笔商业化日期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全球主要厂商绘画马克笔产品类型及应用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2025年全球绘画马克笔主要厂商市场地位（第一梯队、第二梯队和第三梯队）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全球绘画马克笔市场投资、并购等现状分析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全球主要地区绘画马克笔产量增速（CAGR）：（2021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全球主要地区绘画马克笔产量（2021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全球主要地区绘画马克笔产量（2021-2026）&amp;（百万件）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全球主要地区绘画马克笔产量（2027-2032）&amp;（百万件）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全球主要地区绘画马克笔产量市场份额（2021-2026）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全球主要地区绘画马克笔产量市场份额（2027-2032）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中国市场绘画马克笔产量、销量、进出口（2021-2026）&amp;（百万件）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中国市场绘画马克笔产量、销量、进出口预测（2027-2032）&amp;（百万件）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全球主要地区绘画马克笔销售收入增速：（2021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全球主要地区绘画马克笔销售收入（2021-2026）&amp;（万元）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全球主要地区绘画马克笔销售收入市场份额（2021-2026）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全球主要地区绘画马克笔收入（2027-2032）&amp;（万元）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全球主要地区绘画马克笔收入市场份额（2027-2032）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全球主要地区绘画马克笔销量（百万件）：2021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全球主要地区绘画马克笔销量（2021-2026）&amp;（百万件）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全球主要地区绘画马克笔销量市场份额（2021-2026）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全球主要地区绘画马克笔销量（2027-2032）&amp;（百万件）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全球主要地区绘画马克笔销量份额（2027-2032）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绘画马克笔生产基地、销售区域、竞争对手及市场地位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绘画马克笔产品规格、参数及市场应用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绘画马克笔销量（百万件）、收入（万元）、价格（元/件）及毛利率（2021-2026）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全球不同产品类型绘画马克笔销量（2021-2026）&amp;（百万件）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164： 全球不同产品类型绘画马克笔销量市场份额（2021-2026）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全球不同产品类型绘画马克笔销量预测（2027-2032）&amp;（百万件）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全球市场不同产品类型绘画马克笔销量市场份额预测（2027-2032）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全球不同产品类型绘画马克笔收入（2021-2026）&amp;（万元）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全球不同产品类型绘画马克笔收入市场份额（2021-2026）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全球不同产品类型绘画马克笔收入预测（2027-2032）&amp;（万元）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全球不同产品类型绘画马克笔收入市场份额预测（2027-2032）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中国不同产品类型绘画马克笔销量（2021-2026）&amp;（百万件）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172： 中国不同产品类型绘画马克笔销量市场份额（2021-2026）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中国不同产品类型绘画马克笔销量预测（2027-2032）&amp;（百万件）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全球市场不同产品类型绘画马克笔销量市场份额预测（2027-2032）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中国不同产品类型绘画马克笔收入（2021-2026）&amp;（万元）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中国不同产品类型绘画马克笔收入市场份额（2021-2026）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中国不同产品类型绘画马克笔收入预测（2027-2032）&amp;（万元）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中国不同产品类型绘画马克笔收入市场份额预测（2027-2032）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全球不同应用绘画马克笔销量（2021-2026）&amp;（百万件）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180： 全球不同应用绘画马克笔销量市场份额（2021-2026）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全球不同应用绘画马克笔销量预测（2027-2032）&amp;（百万件）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182： 全球市场不同应用绘画马克笔销量市场份额预测（2027-2032）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全球不同应用绘画马克笔收入（2021-2026）&amp;（万元）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全球不同应用绘画马克笔收入市场份额（2021-2026）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全球不同应用绘画马克笔收入预测（2027-2032）&amp;（万元）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全球不同应用绘画马克笔收入市场份额预测（2027-2032）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中国不同应用绘画马克笔销量（2021-2026）&amp;（百万件）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188： 中国不同应用绘画马克笔销量市场份额（2021-2026）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中国不同应用绘画马克笔销量预测（2027-2032）&amp;（百万件）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190： 中国市场不同应用绘画马克笔销量市场份额预测（2027-2032）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中国不同应用绘画马克笔收入（2021-2026）&amp;（万元）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中国不同应用绘画马克笔收入市场份额（2021-2026）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中国不同应用绘画马克笔收入预测（2027-2032）&amp;（万元）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中国不同应用绘画马克笔收入市场份额预测（2027-2032）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绘画马克笔行业发展趋势</w:t>
      </w:r>
      <w:r>
        <w:rPr>
          <w:rFonts w:hint="eastAsia"/>
        </w:rPr>
        <w:br/>
      </w:r>
      <w:r>
        <w:rPr>
          <w:rFonts w:hint="eastAsia"/>
        </w:rPr>
        <w:t>　　表 196： 绘画马克笔行业主要驱动因素</w:t>
      </w:r>
      <w:r>
        <w:rPr>
          <w:rFonts w:hint="eastAsia"/>
        </w:rPr>
        <w:br/>
      </w:r>
      <w:r>
        <w:rPr>
          <w:rFonts w:hint="eastAsia"/>
        </w:rPr>
        <w:t>　　表 197： 绘画马克笔行业供应链分析</w:t>
      </w:r>
      <w:r>
        <w:rPr>
          <w:rFonts w:hint="eastAsia"/>
        </w:rPr>
        <w:br/>
      </w:r>
      <w:r>
        <w:rPr>
          <w:rFonts w:hint="eastAsia"/>
        </w:rPr>
        <w:t>　　表 198： 绘画马克笔上游原料供应商</w:t>
      </w:r>
      <w:r>
        <w:rPr>
          <w:rFonts w:hint="eastAsia"/>
        </w:rPr>
        <w:br/>
      </w:r>
      <w:r>
        <w:rPr>
          <w:rFonts w:hint="eastAsia"/>
        </w:rPr>
        <w:t>　　表 199： 绘画马克笔主要地区不同应用客户分析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绘画马克笔典型经销商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绘画马克笔产品图片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全球不同产品类型绘画马克笔销售额2021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全球不同产品类型绘画马克笔市场份额2025 &amp; 2032</w:t>
      </w:r>
      <w:r>
        <w:rPr>
          <w:rFonts w:hint="eastAsia"/>
        </w:rPr>
        <w:br/>
      </w:r>
      <w:r>
        <w:rPr>
          <w:rFonts w:hint="eastAsia"/>
        </w:rPr>
        <w:t>　　图 4： 酒精马克笔产品图片</w:t>
      </w:r>
      <w:r>
        <w:rPr>
          <w:rFonts w:hint="eastAsia"/>
        </w:rPr>
        <w:br/>
      </w:r>
      <w:r>
        <w:rPr>
          <w:rFonts w:hint="eastAsia"/>
        </w:rPr>
        <w:t>　　图 5： 水性马克笔产品图片</w:t>
      </w:r>
      <w:r>
        <w:rPr>
          <w:rFonts w:hint="eastAsia"/>
        </w:rPr>
        <w:br/>
      </w:r>
      <w:r>
        <w:rPr>
          <w:rFonts w:hint="eastAsia"/>
        </w:rPr>
        <w:t>　　图 6： 丙烯马克笔产品图片</w:t>
      </w:r>
      <w:r>
        <w:rPr>
          <w:rFonts w:hint="eastAsia"/>
        </w:rPr>
        <w:br/>
      </w:r>
      <w:r>
        <w:rPr>
          <w:rFonts w:hint="eastAsia"/>
        </w:rPr>
        <w:t>　　图 7： 油性马克笔产品图片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全球不同应用绘画马克笔市场份额2025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2025年全球前五大生产商绘画马克笔市场份额</w:t>
      </w:r>
      <w:r>
        <w:rPr>
          <w:rFonts w:hint="eastAsia"/>
        </w:rPr>
        <w:br/>
      </w:r>
      <w:r>
        <w:rPr>
          <w:rFonts w:hint="eastAsia"/>
        </w:rPr>
        <w:t>　　图 13： 2025年全球绘画马克笔第一梯队、第二梯队和第三梯队厂商及市场份额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全球绘画马克笔产能、产量、产能利用率及发展趋势（2021-2032）&amp;（百万件）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15： 全球绘画马克笔产量、需求量及发展趋势（2021-2032）&amp;（百万件）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16： 全球主要地区绘画马克笔产量市场份额（2021-2032）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中国绘画马克笔产能、产量、产能利用率及发展趋势（2021-2032）&amp;（百万件）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18： 中国绘画马克笔产量、市场需求量及发展趋势（2021-2032）&amp;（百万件）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19： 全球绘画马克笔市场销售额及增长率：（2021-2032）&amp;（万元）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全球市场绘画马克笔市场规模：2021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22： 全球市场绘画马克笔价格趋势（2021-2032）&amp;（元/件）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全球主要地区绘画马克笔销售收入（2021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全球主要地区绘画马克笔销售收入市场份额（2021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26： 北美市场绘画马克笔收入及增长率（2021-2032）&amp;（万元）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28： 欧洲市场绘画马克笔收入及增长率（2021-2032）&amp;（万元）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30： 中国市场绘画马克笔收入及增长率（2021-2032）&amp;（万元）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32： 日本市场绘画马克笔收入及增长率（2021-2032）&amp;（万元）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34： 东南亚市场绘画马克笔收入及增长率（2021-2032）&amp;（万元）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印度市场绘画马克笔收入及增长率（2021-2032）&amp;（万元）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南美市场绘画马克笔收入及增长率（2021-2032）&amp;（万元）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中东市场绘画马克笔销量及增长率（2021-2032）&amp;（百万件）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中东市场绘画马克笔收入及增长率（2021-2032）&amp;（万元）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全球不同产品类型绘画马克笔价格走势（2021-2032）&amp;（元/件）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全球不同应用绘画马克笔价格走势（2021-2032）&amp;（元/件）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绘画马克笔中国企业SWOT分析</w:t>
      </w:r>
      <w:r>
        <w:rPr>
          <w:rFonts w:hint="eastAsia"/>
        </w:rPr>
        <w:br/>
      </w:r>
      <w:r>
        <w:rPr>
          <w:rFonts w:hint="eastAsia"/>
        </w:rPr>
        <w:t>　　图 44： 绘画马克笔产业链</w:t>
      </w:r>
      <w:r>
        <w:rPr>
          <w:rFonts w:hint="eastAsia"/>
        </w:rPr>
        <w:br/>
      </w:r>
      <w:r>
        <w:rPr>
          <w:rFonts w:hint="eastAsia"/>
        </w:rPr>
        <w:t>　　图 45： 绘画马克笔行业采购模式分析</w:t>
      </w:r>
      <w:r>
        <w:rPr>
          <w:rFonts w:hint="eastAsia"/>
        </w:rPr>
        <w:br/>
      </w:r>
      <w:r>
        <w:rPr>
          <w:rFonts w:hint="eastAsia"/>
        </w:rPr>
        <w:t>　　图 46： 绘画马克笔行业生产模式</w:t>
      </w:r>
      <w:r>
        <w:rPr>
          <w:rFonts w:hint="eastAsia"/>
        </w:rPr>
        <w:br/>
      </w:r>
      <w:r>
        <w:rPr>
          <w:rFonts w:hint="eastAsia"/>
        </w:rPr>
        <w:t>　　图 47： 绘画马克笔行业销售模式分析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2a788b2074fbf" w:history="1">
        <w:r>
          <w:rPr>
            <w:rStyle w:val="Hyperlink"/>
          </w:rPr>
          <w:t>2026-2032年全球与中国绘画马克笔行业发展调研及前景趋势预测报告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2a788b2074fbf" w:history="1">
        <w:r>
          <w:rPr>
            <w:rStyle w:val="Hyperlink"/>
          </w:rPr>
          <w:t>https://www.20087.com/8/68/HuiHuaMaKeBiHangYeXianZhuangJiQianJing.html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热点：自学绘画应该先学什么、人物绘画马克笔、马克笔画算什么画种类、中国龙绘画马克笔、0基础二次元绘画手绘、南京大屠杀绘画马克笔、十大公认最好的马克笔、绘画马克笔哪个牌子好、丙烯画可爱Q版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c0d1e485654a2c" w:history="1">
      <w:r>
        <w:rPr>
          <w:rStyle w:val="Hyperlink"/>
        </w:rPr>
        <w:t>2026-2032年全球与中国绘画马克笔行业发展调研及前景趋势预测报告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uiHuaMaKeBiHangYeXianZhuangJiQianJing.html" TargetMode="External" Id="R8b42a788b207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uiHuaMaKeBiHangYeXianZhuangJiQianJing.html" TargetMode="External" Id="Rfbc0d1e4856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2025-12-30T23:55:27Z</dcterms:created>
  <dcterms:modified xsi:type="dcterms:W3CDTF">2025-12-31T00:55:27Z</dcterms:modified>
  <dc:subject>2026-2032年全球与中国绘画马克笔行业发展调研及前景趋势预测报告</dc:subject>
  <dc:title>2026-2032年全球与中国绘画马克笔行业发展调研及前景趋势预测报告</dc:title>
  <cp:keywords>2026-2032年全球与中国绘画马克笔行业发展调研及前景趋势预测报告</cp:keywords>
  <dc:description>2026-2032年全球与中国绘画马克笔行业发展调研及前景趋势预测报告</dc:description>
</cp:coreProperties>
</file>