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7530568f44dc" w:history="1">
              <w:r>
                <w:rPr>
                  <w:rStyle w:val="Hyperlink"/>
                </w:rPr>
                <w:t>2025-2031年中国黄金行业现状分析与发展前景研究报告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7530568f44dc" w:history="1">
              <w:r>
                <w:rPr>
                  <w:rStyle w:val="Hyperlink"/>
                </w:rPr>
                <w:t>2025-2031年中国黄金行业现状分析与发展前景研究报告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b7530568f44dc" w:history="1">
                <w:r>
                  <w:rPr>
                    <w:rStyle w:val="Hyperlink"/>
                  </w:rPr>
                  <w:t>https://www.20087.com/8/98/HuangJinHangYeQianJingFenXi.html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具有悠久历史的贵金属，既是重要的投资资产，也是珠宝首饰业的主要原材料。在全球经济波动和政治不确定性加剧的背景下，黄金的避险属性凸显，成为投资者青睐的“安全港”。近年来，由于开采难度的增加和技术瓶颈，全球黄金产量增长放缓，而需求却持续强劲，导致黄金价格波动较大。同时，数字货币的兴起也对黄金的传统地位构成了挑战，尤其是对于年轻一代投资者而言，比特币等加密货币被视为新的避险资产。</w:t>
      </w:r>
      <w:r>
        <w:rPr>
          <w:rFonts w:hint="eastAsia"/>
        </w:rPr>
        <w:br/>
      </w:r>
      <w:r>
        <w:rPr>
          <w:rFonts w:hint="eastAsia"/>
        </w:rPr>
        <w:t>　　未来，黄金市场的演变将受到宏观经济环境、地缘政治局势以及科技发展等多重因素的影响。在不确定性较高的时期，黄金作为避险资产的需求将持续存在。同时，黄金的实物投资和收藏价值也将得到进一步挖掘，特别是高品质的金条和金币市场。此外，科技领域的创新，如纳米技术和黄金在医疗及电子行业的应用，将为黄金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7530568f44dc" w:history="1">
        <w:r>
          <w:rPr>
            <w:rStyle w:val="Hyperlink"/>
          </w:rPr>
          <w:t>2025-2031年中国黄金行业现状分析与发展前景研究报告</w:t>
        </w:r>
      </w:hyperlink>
      <w:r>
        <w:rPr>
          <w:rFonts w:hint="eastAsia"/>
        </w:rPr>
        <w:t>》通过详实的数据分析，全面解析了黄金行业的市场规模、需求动态及价格趋势，深入探讨了黄金产业链上下游的协同关系与竞争格局变化。报告对黄金细分市场进行精准划分，结合重点企业研究，揭示了品牌影响力与市场集中度的现状，为行业参与者提供了清晰的竞争态势洞察。同时，报告结合宏观经济环境、技术发展路径及消费者需求演变，科学预测了黄金行业的未来发展方向，并针对潜在风险提出了切实可行的应对策略。报告为黄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三、行业数据来源及说明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1、黄金行业体系的初步建立</w:t>
      </w:r>
      <w:r>
        <w:rPr>
          <w:rFonts w:hint="eastAsia"/>
        </w:rPr>
        <w:br/>
      </w:r>
      <w:r>
        <w:rPr>
          <w:rFonts w:hint="eastAsia"/>
        </w:rPr>
        <w:t>　　　　　　2、黄金矿业管理体制的发展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1、行业宏观经济政策</w:t>
      </w:r>
      <w:r>
        <w:rPr>
          <w:rFonts w:hint="eastAsia"/>
        </w:rPr>
        <w:br/>
      </w:r>
      <w:r>
        <w:rPr>
          <w:rFonts w:hint="eastAsia"/>
        </w:rPr>
        <w:t>　　　　　　（1）政府对黄金市场政策取向</w:t>
      </w:r>
      <w:r>
        <w:rPr>
          <w:rFonts w:hint="eastAsia"/>
        </w:rPr>
        <w:br/>
      </w:r>
      <w:r>
        <w:rPr>
          <w:rFonts w:hint="eastAsia"/>
        </w:rPr>
        <w:t>　　　　　　（2）加工贸易禁止类商品目录</w:t>
      </w:r>
      <w:r>
        <w:rPr>
          <w:rFonts w:hint="eastAsia"/>
        </w:rPr>
        <w:br/>
      </w:r>
      <w:r>
        <w:rPr>
          <w:rFonts w:hint="eastAsia"/>
        </w:rPr>
        <w:t>　　　　　　（3）黄金行业主要税收制度</w:t>
      </w:r>
      <w:r>
        <w:rPr>
          <w:rFonts w:hint="eastAsia"/>
        </w:rPr>
        <w:br/>
      </w:r>
      <w:r>
        <w:rPr>
          <w:rFonts w:hint="eastAsia"/>
        </w:rPr>
        <w:t>　　　　　　2、行业主要产业政策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（1）《中华人民共和国金银管理条例》</w:t>
      </w:r>
      <w:r>
        <w:rPr>
          <w:rFonts w:hint="eastAsia"/>
        </w:rPr>
        <w:br/>
      </w:r>
      <w:r>
        <w:rPr>
          <w:rFonts w:hint="eastAsia"/>
        </w:rPr>
        <w:t>　　　　　　（2）《矿产资源法》</w:t>
      </w:r>
      <w:r>
        <w:rPr>
          <w:rFonts w:hint="eastAsia"/>
        </w:rPr>
        <w:br/>
      </w:r>
      <w:r>
        <w:rPr>
          <w:rFonts w:hint="eastAsia"/>
        </w:rPr>
        <w:t>　　　　　　（3）《办理开采黄金矿产批准书管理规定》</w:t>
      </w:r>
      <w:r>
        <w:rPr>
          <w:rFonts w:hint="eastAsia"/>
        </w:rPr>
        <w:br/>
      </w:r>
      <w:r>
        <w:rPr>
          <w:rFonts w:hint="eastAsia"/>
        </w:rPr>
        <w:t>　　　　　　（4）《产业结构调整指导目录（2015年本）》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　　（5）黄金矿业外商投资制度</w:t>
      </w:r>
      <w:r>
        <w:rPr>
          <w:rFonts w:hint="eastAsia"/>
        </w:rPr>
        <w:br/>
      </w:r>
      <w:r>
        <w:rPr>
          <w:rFonts w:hint="eastAsia"/>
        </w:rPr>
        <w:t>　　　　　　3、行业政策发展趋势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1、《黄金工业产业发展政策》</w:t>
      </w:r>
      <w:r>
        <w:rPr>
          <w:rFonts w:hint="eastAsia"/>
        </w:rPr>
        <w:br/>
      </w:r>
      <w:r>
        <w:rPr>
          <w:rFonts w:hint="eastAsia"/>
        </w:rPr>
        <w:t>　　　　　　2、各地黄金工业“十四五”发展规划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三、宏观经济与黄金行业的相关性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二、居民消费倾向及行为分析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四、居民消费结构及演进特征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一、黄金进出口环境分析</w:t>
      </w:r>
      <w:r>
        <w:rPr>
          <w:rFonts w:hint="eastAsia"/>
        </w:rPr>
        <w:br/>
      </w:r>
      <w:r>
        <w:rPr>
          <w:rFonts w:hint="eastAsia"/>
        </w:rPr>
        <w:t>　　　　二、黄金制品进出口环境分析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一、行业环保环境分析</w:t>
      </w:r>
      <w:r>
        <w:rPr>
          <w:rFonts w:hint="eastAsia"/>
        </w:rPr>
        <w:br/>
      </w:r>
      <w:r>
        <w:rPr>
          <w:rFonts w:hint="eastAsia"/>
        </w:rPr>
        <w:t>　　　　　　1、行业环境污染现状</w:t>
      </w:r>
      <w:r>
        <w:rPr>
          <w:rFonts w:hint="eastAsia"/>
        </w:rPr>
        <w:br/>
      </w:r>
      <w:r>
        <w:rPr>
          <w:rFonts w:hint="eastAsia"/>
        </w:rPr>
        <w:t>　　　　　　2、行业环境污染治理情况</w:t>
      </w:r>
      <w:r>
        <w:rPr>
          <w:rFonts w:hint="eastAsia"/>
        </w:rPr>
        <w:br/>
      </w:r>
      <w:r>
        <w:rPr>
          <w:rFonts w:hint="eastAsia"/>
        </w:rPr>
        <w:t>　　　　　　3、污染事故对行业的影响</w:t>
      </w:r>
      <w:r>
        <w:rPr>
          <w:rFonts w:hint="eastAsia"/>
        </w:rPr>
        <w:br/>
      </w:r>
      <w:r>
        <w:rPr>
          <w:rFonts w:hint="eastAsia"/>
        </w:rPr>
        <w:t>　　　　二、行业地区不平衡问题</w:t>
      </w:r>
      <w:r>
        <w:rPr>
          <w:rFonts w:hint="eastAsia"/>
        </w:rPr>
        <w:br/>
      </w:r>
      <w:r>
        <w:rPr>
          <w:rFonts w:hint="eastAsia"/>
        </w:rPr>
        <w:t>　　　　　　1、国际黄金行业发展状况分析</w:t>
      </w:r>
      <w:r>
        <w:rPr>
          <w:rFonts w:hint="eastAsia"/>
        </w:rPr>
        <w:br/>
      </w:r>
      <w:r>
        <w:rPr>
          <w:rFonts w:hint="eastAsia"/>
        </w:rPr>
        <w:t>　　第七节 国际黄金行业发展概况分析</w:t>
      </w:r>
      <w:r>
        <w:rPr>
          <w:rFonts w:hint="eastAsia"/>
        </w:rPr>
        <w:br/>
      </w:r>
      <w:r>
        <w:rPr>
          <w:rFonts w:hint="eastAsia"/>
        </w:rPr>
        <w:t>　　2017年全球各国黄金产量排行榜TOP10</w:t>
      </w:r>
      <w:r>
        <w:rPr>
          <w:rFonts w:hint="eastAsia"/>
        </w:rPr>
        <w:br/>
      </w:r>
      <w:r>
        <w:rPr>
          <w:rFonts w:hint="eastAsia"/>
        </w:rPr>
        <w:t>　　　　一、2025年全球黄金市场综述</w:t>
      </w:r>
      <w:r>
        <w:rPr>
          <w:rFonts w:hint="eastAsia"/>
        </w:rPr>
        <w:br/>
      </w:r>
      <w:r>
        <w:rPr>
          <w:rFonts w:hint="eastAsia"/>
        </w:rPr>
        <w:t>　　　　二、2025年全球黄金市场展望</w:t>
      </w:r>
      <w:r>
        <w:rPr>
          <w:rFonts w:hint="eastAsia"/>
        </w:rPr>
        <w:br/>
      </w:r>
      <w:r>
        <w:rPr>
          <w:rFonts w:hint="eastAsia"/>
        </w:rPr>
        <w:t>　　第八节 国际黄金行业生产成本变化情况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2025-2031年中国黄金发展趋势分析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2025-2031年中国黄金产业前景展望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一、2025年中国黄金发展形势分析</w:t>
      </w:r>
      <w:r>
        <w:rPr>
          <w:rFonts w:hint="eastAsia"/>
        </w:rPr>
        <w:br/>
      </w:r>
      <w:r>
        <w:rPr>
          <w:rFonts w:hint="eastAsia"/>
        </w:rPr>
        <w:t>　　　　二、发展黄金产业的机遇及趋势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三、未来10年中国黄金产业发展规划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四、2025-2031年中国黄金产量预测</w:t>
      </w:r>
      <w:r>
        <w:rPr>
          <w:rFonts w:hint="eastAsia"/>
        </w:rPr>
        <w:br/>
      </w:r>
      <w:r>
        <w:rPr>
          <w:rFonts w:hint="eastAsia"/>
        </w:rPr>
        <w:t>　　第二节 2025-2031年黄金产业发展趋势探讨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一、2025-2031年黄金产业前景展望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二、2025-2031年黄金产业发展目标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1：贵金属系列加工贸易禁止类商品目录</w:t>
      </w:r>
      <w:r>
        <w:rPr>
          <w:rFonts w:hint="eastAsia"/>
        </w:rPr>
        <w:br/>
      </w:r>
      <w:r>
        <w:rPr>
          <w:rFonts w:hint="eastAsia"/>
        </w:rPr>
        <w:t>　　图表 2：2020-2025年全球主要经济体经济增长速度变化趋势图（单位：%）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4：2025年各国经济增长速度对比分析图（单位：%）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14：2025年中国各地区城乡居民平均消费倾向（单位：%）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15：2020-2025年中国消费者信心指数变化趋势图</w:t>
      </w:r>
      <w:r>
        <w:rPr>
          <w:rFonts w:hint="eastAsia"/>
        </w:rPr>
        <w:br/>
      </w:r>
      <w:r>
        <w:rPr>
          <w:rFonts w:hint="eastAsia"/>
        </w:rPr>
        <w:t>　　图表 16：中国居民消费支出结构分析图（单位：%）</w:t>
      </w:r>
      <w:r>
        <w:rPr>
          <w:rFonts w:hint="eastAsia"/>
        </w:rPr>
        <w:br/>
      </w:r>
      <w:r>
        <w:rPr>
          <w:rFonts w:hint="eastAsia"/>
        </w:rPr>
        <w:t>　　图表 17：中国珠宝首饰类进口税率（单位：%）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18：2020-2025年全球黄金生产现金成本变化趋势图（单位：美元/盎司）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19：2020-2025年全球有色金属矿产勘查投入变化趋势图（单位：十亿美元）</w:t>
      </w:r>
      <w:r>
        <w:rPr>
          <w:rFonts w:hint="eastAsia"/>
        </w:rPr>
        <w:br/>
      </w:r>
      <w:r>
        <w:rPr>
          <w:rFonts w:hint="eastAsia"/>
        </w:rPr>
        <w:t>　　图表 20：2025年世界各国黄金储备排名表（单位：吨，%）</w:t>
      </w:r>
      <w:r>
        <w:rPr>
          <w:rFonts w:hint="eastAsia"/>
        </w:rPr>
        <w:br/>
      </w:r>
      <w:r>
        <w:rPr>
          <w:rFonts w:hint="eastAsia"/>
        </w:rPr>
        <w:t>　　图表 21：2025-2031年全球黄金总体供给情况（单位：吨）</w:t>
      </w:r>
      <w:r>
        <w:rPr>
          <w:rFonts w:hint="eastAsia"/>
        </w:rPr>
        <w:br/>
      </w:r>
      <w:r>
        <w:rPr>
          <w:rFonts w:hint="eastAsia"/>
        </w:rPr>
        <w:t>　　图表 22：2020-2025年全球矿产金产量变化趋势图（单位：吨）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23：2025-2031年全球黄金生产商季度对冲情况（单位：吨）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24：2020-2025年全球央行黄金释放总量变化趋势图（单位：吨）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25：2020-2025年再生金供给量变化趋势图（单位：吨）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26：2020-2025年全球黄金总体需求情况（单位：吨）</w:t>
      </w:r>
      <w:r>
        <w:rPr>
          <w:rFonts w:hint="eastAsia"/>
        </w:rPr>
        <w:br/>
      </w:r>
      <w:r>
        <w:rPr>
          <w:rFonts w:hint="eastAsia"/>
        </w:rPr>
        <w:t>　　图表 27：2020-2025年全球黄金需求结构月度变化趋势图（单位：吨）</w:t>
      </w:r>
      <w:r>
        <w:rPr>
          <w:rFonts w:hint="eastAsia"/>
        </w:rPr>
        <w:br/>
      </w:r>
      <w:r>
        <w:rPr>
          <w:rFonts w:hint="eastAsia"/>
        </w:rPr>
        <w:t>　　图表 28：2025年全球黄金需求结构比例图（单位：吨）</w:t>
      </w:r>
      <w:r>
        <w:rPr>
          <w:rFonts w:hint="eastAsia"/>
        </w:rPr>
        <w:br/>
      </w:r>
      <w:r>
        <w:rPr>
          <w:rFonts w:hint="eastAsia"/>
        </w:rPr>
        <w:t>　　图表 29：2020-2025年全球首饰业黄金需求量变化趋势图（单位：吨）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30：2020-2025年全球工业及牙医领域黄金需求量变化趋势图（单位：吨）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7530568f44dc" w:history="1">
        <w:r>
          <w:rPr>
            <w:rStyle w:val="Hyperlink"/>
          </w:rPr>
          <w:t>2025-2031年中国黄金行业现状分析与发展前景研究报告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b7530568f44dc" w:history="1">
        <w:r>
          <w:rPr>
            <w:rStyle w:val="Hyperlink"/>
          </w:rPr>
          <w:t>https://www.20087.com/8/98/HuangJinHangYeQianJingFenXi.html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0cb60cc04ec0" w:history="1">
      <w:r>
        <w:rPr>
          <w:rStyle w:val="Hyperlink"/>
        </w:rPr>
        <w:t>2025-2031年中国黄金行业现状分析与发展前景研究报告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gJinHangYeQianJingFenXi.html" TargetMode="External" Id="R4d6b7530568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gJinHangYeQianJingFenXi.html" TargetMode="External" Id="R78e80cb60cc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2025-03-03T06:29:00Z</dcterms:created>
  <dcterms:modified xsi:type="dcterms:W3CDTF">2025-03-03T07:29:00Z</dcterms:modified>
  <dc:subject>2025-2031年中国黄金行业现状分析与发展前景研究报告</dc:subject>
  <dc:title>2025-2031年中国黄金行业现状分析与发展前景研究报告</dc:title>
  <cp:keywords>2025-2031年中国黄金行业现状分析与发展前景研究报告</cp:keywords>
  <dc:description>2025-2031年中国黄金行业现状分析与发展前景研究报告</dc:description>
</cp:coreProperties>
</file>