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31f4b9cc24fa2" w:history="1">
              <w:r>
                <w:rPr>
                  <w:rStyle w:val="Hyperlink"/>
                </w:rPr>
                <w:t>2025-2031年中国气相法二氧化硅行业发展分析与前景趋势报告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31f4b9cc24fa2" w:history="1">
              <w:r>
                <w:rPr>
                  <w:rStyle w:val="Hyperlink"/>
                </w:rPr>
                <w:t>2025-2031年中国气相法二氧化硅行业发展分析与前景趋势报告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31f4b9cc24fa2" w:history="1">
                <w:r>
                  <w:rPr>
                    <w:rStyle w:val="Hyperlink"/>
                  </w:rPr>
                  <w:t>https://www.20087.com/0/89/QiXiangFaErYangHuaGuiDeQianJingQuShi.html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法二氧化硅，也被称为气凝胶二氧化硅或沉淀二氧化硅，是一种高纯度、高分散性的白色粉末，广泛应用于涂料、塑料、橡胶、油墨、牙膏和食品等行业作为填充剂、增稠剂和稳定剂。近年来，随着技术的进步，气相法二氧化硅的生产效率和产品质量不断提升，特别是在粒径控制和表面处理方面，满足了不同行业对产品性能的高要求。</w:t>
      </w:r>
      <w:r>
        <w:rPr>
          <w:rFonts w:hint="eastAsia"/>
        </w:rPr>
        <w:br/>
      </w:r>
      <w:r>
        <w:rPr>
          <w:rFonts w:hint="eastAsia"/>
        </w:rPr>
        <w:t>　　未来，气相法二氧化硅将更加注重功能化和定制化。功能化体现在通过表面改性技术，开发具有特殊功能的二氧化硅，如导电性、抗菌性和催化活性，以适应新兴应用领域的需求。定制化则是指根据客户的具体需求，提供粒径、孔隙结构和表面性质可调的二氧化硅产品，满足特定应用的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31f4b9cc24fa2" w:history="1">
        <w:r>
          <w:rPr>
            <w:rStyle w:val="Hyperlink"/>
          </w:rPr>
          <w:t>2025-2031年中国气相法二氧化硅行业发展分析与前景趋势报告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气相法二氧化硅行业的发展现状、市场规模、供需动态及进出口情况。报告详细解读了气相法二氧化硅产业链上下游、重点区域市场、竞争格局及领先企业的表现，同时评估了气相法二氧化硅行业风险与投资机会。通过对气相法二氧化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气相法二氧化硅行业界定及应用</w:t>
      </w:r>
      <w:r>
        <w:rPr>
          <w:rFonts w:hint="eastAsia"/>
        </w:rPr>
        <w:br/>
      </w:r>
      <w:r>
        <w:rPr>
          <w:rFonts w:hint="eastAsia"/>
        </w:rPr>
        <w:t>　　第一节 气相法二氧化硅行业定义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气相法二氧化硅主要应用领域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全球气相法二氧化硅行业发展状况分析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2019-2024年全球气相法二氧化硅行业运行概况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2019-2024年全球气相法二氧化硅行业市场规模分析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全球主要地区气相法二氧化硅行业运行情况分析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2025-2031年全球气相法二氧化硅行业发展趋势预测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中国气相法二氧化硅行业发展环境分析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气相法二氧化硅行业经济环境分析</w:t>
      </w:r>
      <w:r>
        <w:rPr>
          <w:rFonts w:hint="eastAsia"/>
        </w:rPr>
        <w:br/>
      </w:r>
      <w:r>
        <w:rPr>
          <w:rFonts w:hint="eastAsia"/>
        </w:rPr>
        <w:t>　　第二节 气相法二氧化硅行业相关政策、标准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气相法二氧化硅行业相关发展规划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中国气相法二氧化硅行业现状调研分析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中国气相法二氧化硅行业发展现状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一、2024-2025年气相法二氧化硅行业品牌发展现状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二、2024-2025年气相法二氧化硅行业需求市场现状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三、2024-2025年气相法二氧化硅市场需求层次分析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四、2024-2025年中国气相法二氧化硅市场走向分析</w:t>
      </w:r>
      <w:r>
        <w:rPr>
          <w:rFonts w:hint="eastAsia"/>
        </w:rPr>
        <w:br/>
      </w:r>
      <w:r>
        <w:rPr>
          <w:rFonts w:hint="eastAsia"/>
        </w:rPr>
        <w:t>　　第二节 中国气相法二氧化硅行业存在的问题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一、2024-2025年气相法二氧化硅产品市场存在的主要问题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二、2024-2025年国内气相法二氧化硅产品市场的三大瓶颈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三、2024-2025年气相法二氧化硅产品市场遭遇的规模难题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对中国气相法二氧化硅市场的分析及思考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一、气相法二氧化硅市场特点</w:t>
      </w:r>
      <w:r>
        <w:rPr>
          <w:rFonts w:hint="eastAsia"/>
        </w:rPr>
        <w:br/>
      </w:r>
      <w:r>
        <w:rPr>
          <w:rFonts w:hint="eastAsia"/>
        </w:rPr>
        <w:t>　　　　二、气相法二氧化硅市场分析</w:t>
      </w:r>
      <w:r>
        <w:rPr>
          <w:rFonts w:hint="eastAsia"/>
        </w:rPr>
        <w:br/>
      </w:r>
      <w:r>
        <w:rPr>
          <w:rFonts w:hint="eastAsia"/>
        </w:rPr>
        <w:t>　　　　三、气相法二氧化硅市场变化的方向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四、中国气相法二氧化硅行业发展的新思路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五、对中国气相法二氧化硅行业发展的思考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中国气相法二氧化硅行业市场供需现状调研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中国气相法二氧化硅市场现状分析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中国气相法二氧化硅行业产量情况分析及预测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一、气相法二氧化硅总体产能规模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二、气相法二氧化硅生产区域分布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三、2019-2024年中国气相法二氧化硅行业产量统计分析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四、2025-2031年中国气相法二氧化硅行业产量预测分析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中国气相法二氧化硅市场需求分析及预测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一、中国气相法二氧化硅市场需求特点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二、2019-2024年中国气相法二氧化硅市场需求量统计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三、2025-2031年中国气相法二氧化硅市场需求量预测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中国气相法二氧化硅价格趋势分析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一、2019-2024年中国气相法二氧化硅市场价格趋势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二、2025-2031年中国气相法二氧化硅市场价格走势预测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2024-2025年气相法二氧化硅行业技术发展现状及趋势分析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气相法二氧化硅行业技术发展现状分析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国内外气相法二氧化硅行业技术差异与原因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气相法二氧化硅行业技术发展方向、趋势预测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提升气相法二氧化硅行业技术能力策略建议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中国气相法二氧化硅进出口分析</w:t>
      </w:r>
      <w:r>
        <w:rPr>
          <w:rFonts w:hint="eastAsia"/>
        </w:rPr>
        <w:br/>
      </w:r>
      <w:r>
        <w:rPr>
          <w:rFonts w:hint="eastAsia"/>
        </w:rPr>
        <w:t>　　第一节 气相法二氧化硅进口情况分析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气相法二氧化硅出口情况分析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影响气相法二氧化硅进出口因素分析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中国气相法二氧化硅行业主要指标监测分析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2019-2024年中国气相法二氧化硅行业规模情况分析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2019-2024年中国气相法二氧化硅行业财务能力分析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气相法二氧化硅行业细分产品调研</w:t>
      </w:r>
      <w:r>
        <w:rPr>
          <w:rFonts w:hint="eastAsia"/>
        </w:rPr>
        <w:br/>
      </w:r>
      <w:r>
        <w:rPr>
          <w:rFonts w:hint="eastAsia"/>
        </w:rPr>
        <w:t>　　第一节 气相法二氧化硅细分产品结构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气相法二氧化硅行业上下游发展情况分析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气相法二氧化硅行业上游产业发展分析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气相法二氧化硅行业下游产业发展分析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中国气相法二氧化硅行业重点地区发展分析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气相法二氧化硅行业重点区域市场结构调研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**地区气相法二氧化硅市场容量分析</w:t>
      </w:r>
      <w:r>
        <w:rPr>
          <w:rFonts w:hint="eastAsia"/>
        </w:rPr>
        <w:br/>
      </w:r>
      <w:r>
        <w:rPr>
          <w:rFonts w:hint="eastAsia"/>
        </w:rPr>
        <w:t>　　第三节 **地区气相法二氧化硅市场容量分析</w:t>
      </w:r>
      <w:r>
        <w:rPr>
          <w:rFonts w:hint="eastAsia"/>
        </w:rPr>
        <w:br/>
      </w:r>
      <w:r>
        <w:rPr>
          <w:rFonts w:hint="eastAsia"/>
        </w:rPr>
        <w:t>　　第四节 **地区气相法二氧化硅市场容量分析</w:t>
      </w:r>
      <w:r>
        <w:rPr>
          <w:rFonts w:hint="eastAsia"/>
        </w:rPr>
        <w:br/>
      </w:r>
      <w:r>
        <w:rPr>
          <w:rFonts w:hint="eastAsia"/>
        </w:rPr>
        <w:t>　　第五节 **地区气相法二氧化硅市场容量分析</w:t>
      </w:r>
      <w:r>
        <w:rPr>
          <w:rFonts w:hint="eastAsia"/>
        </w:rPr>
        <w:br/>
      </w:r>
      <w:r>
        <w:rPr>
          <w:rFonts w:hint="eastAsia"/>
        </w:rPr>
        <w:t>　　第六节 **地区气相法二氧化硅市场容量分析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气相法二氧化硅行业重点企业竞争力分析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气相法二氧化硅行业企业经营策略研究分析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气相法二氧化硅企业多样化经营策略分析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一、气相法二氧化硅企业多样化经营情况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二、现行气相法二氧化硅行业多样化经营的方向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大型气相法二氧化硅企业集团未来发展策略分析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对中小气相法二氧化硅企业生产经营的建议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气相法二氧化硅行业前景及投资风险预警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2025年气相法二氧化硅市场前景分析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2025年气相法二氧化硅行业发展趋势预测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影响气相法二氧化硅行业发展的主要因素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一、2025年影响气相法二氧化硅行业运行的有利因素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二、2025年影响气相法二氧化硅行业运行的稳定因素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三、2025年影响气相法二氧化硅行业运行的不利因素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四、2025年中国气相法二氧化硅行业发展面临的挑战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五、2025年中国气相法二氧化硅行业发展面临的机遇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气相法二氧化硅行业投资风险预警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一、气相法二氧化硅行业市场风险预测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二、气相法二氧化硅行业政策风险预测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三、气相法二氧化硅行业经营风险预测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四、气相法二氧化硅行业技术风险预测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五、气相法二氧化硅行业竞争风险预测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六、气相法二氧化硅行业其他风险预测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气相法二氧化硅投资建议</w:t>
      </w:r>
      <w:r>
        <w:rPr>
          <w:rFonts w:hint="eastAsia"/>
        </w:rPr>
        <w:br/>
      </w:r>
      <w:r>
        <w:rPr>
          <w:rFonts w:hint="eastAsia"/>
        </w:rPr>
        <w:t>　　第一节 气相法二氧化硅行业投资环境分析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气相法二氧化硅行业投资进入壁垒分析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2019-2024年中国气相法二氧化硅市场规模及增长情况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2019-2024年中国气相法二氧化硅行业产量及增长趋势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2019-2024年中国气相法二氧化硅行业市场需求及增长情况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2019-2024年中国气相法二氧化硅行业利润及增长情况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**地区气相法二氧化硅市场规模及增长情况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**地区气相法二氧化硅市场规模及增长情况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2019-2024年中国气相法二氧化硅行业进口量及增速统计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2019-2024年中国气相法二氧化硅行业出口量及增速统计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气相法二氧化硅重点企业经营情况分析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2025年气相法二氧化硅市场前景分析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2025-2031年中国气相法二氧化硅市场需求预测</w:t>
      </w:r>
      <w:r>
        <w:rPr>
          <w:rFonts w:hint="eastAsia"/>
        </w:rPr>
        <w:br/>
      </w:r>
      <w:r>
        <w:rPr>
          <w:rFonts w:hint="eastAsia"/>
        </w:rPr>
        <w:t>　　图表 2025年气相法二氧化硅发展趋势预测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31f4b9cc24fa2" w:history="1">
        <w:r>
          <w:rPr>
            <w:rStyle w:val="Hyperlink"/>
          </w:rPr>
          <w:t>2025-2031年中国气相法二氧化硅行业发展分析与前景趋势报告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31f4b9cc24fa2" w:history="1">
        <w:r>
          <w:rPr>
            <w:rStyle w:val="Hyperlink"/>
          </w:rPr>
          <w:t>https://www.20087.com/0/89/QiXiangFaErYangHuaGuiDeQianJingQuShi.html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SiO2、气相法二氧化硅的生产厂家、气相白炭黑分散剂、气相法二氧化硅价格、H300气相法二氧化硅、气相法二氧化硅和沉淀法二氧化硅、气相二氧化硅报价、气相法二氧化硅有毒吗、卡博特气相法白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a793e37244ea7" w:history="1">
      <w:r>
        <w:rPr>
          <w:rStyle w:val="Hyperlink"/>
        </w:rPr>
        <w:t>2025-2031年中国气相法二氧化硅行业发展分析与前景趋势报告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XiangFaErYangHuaGuiDeQianJingQuShi.html" TargetMode="External" Id="Rec931f4b9cc2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XiangFaErYangHuaGuiDeQianJingQuShi.html" TargetMode="External" Id="R215a793e3724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2025-01-22T23:24:00Z</dcterms:created>
  <dcterms:modified xsi:type="dcterms:W3CDTF">2025-01-23T00:24:00Z</dcterms:modified>
  <dc:subject>2025-2031年中国气相法二氧化硅行业发展分析与前景趋势报告</dc:subject>
  <dc:title>2025-2031年中国气相法二氧化硅行业发展分析与前景趋势报告</dc:title>
  <cp:keywords>2025-2031年中国气相法二氧化硅行业发展分析与前景趋势报告</cp:keywords>
  <dc:description>2025-2031年中国气相法二氧化硅行业发展分析与前景趋势报告</dc:description>
</cp:coreProperties>
</file>