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83ed3a00648b8" w:history="1">
              <w:r>
                <w:rPr>
                  <w:rStyle w:val="Hyperlink"/>
                </w:rPr>
                <w:t>2024-2030年中国描图纸市场深度调研与发展趋势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83ed3a00648b8" w:history="1">
              <w:r>
                <w:rPr>
                  <w:rStyle w:val="Hyperlink"/>
                </w:rPr>
                <w:t>2024-2030年中国描图纸市场深度调研与发展趋势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83ed3a00648b8" w:history="1">
                <w:r>
                  <w:rPr>
                    <w:rStyle w:val="Hyperlink"/>
                  </w:rPr>
                  <w:t>https://www.20087.com/1/89/MiaoTuZhiFaZhanQuShiYuCe.html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是一种专业绘图和设计用纸，近年来随着建筑设计、工程制图和艺术创作领域对高质量、高精度绘图需求的增加，市场对描图纸的品质和功能提出了更高要求。现代描图纸不仅追求良好的透光性和稳定性，还兼顾了环保和艺术表现力，如采用再生纤维、优化纸张纹理和色泽，以适应不同媒介的使用。</w:t>
      </w:r>
      <w:r>
        <w:rPr>
          <w:rFonts w:hint="eastAsia"/>
        </w:rPr>
        <w:br/>
      </w:r>
      <w:r>
        <w:rPr>
          <w:rFonts w:hint="eastAsia"/>
        </w:rPr>
        <w:t>　　未来，描图纸行业将更加注重个性化和数字化融合。个性化体现在开发满足特定绘画技巧和创意需求的定制化纸张，如针对数字绘图板的兼容性和触感优化。数字化融合则意味着描图纸与数字绘图软件、扫描仪等技术的结合，实现传统手绘与数字创作的无缝衔接，满足设计师和艺术家的多元化创作需求。</w:t>
      </w:r>
      <w:r>
        <w:rPr>
          <w:rFonts w:hint="eastAsia"/>
        </w:rPr>
        <w:br/>
      </w:r>
      <w:r>
        <w:rPr>
          <w:rFonts w:hint="eastAsia"/>
        </w:rPr>
        <w:t>　　《</w:t>
      </w:r>
      <w:hyperlink r:id="R13283ed3a00648b8" w:history="1">
        <w:r>
          <w:rPr>
            <w:rStyle w:val="Hyperlink"/>
          </w:rPr>
          <w:t>2024-2030年中国描图纸市场深度调研与发展趋势</w:t>
        </w:r>
      </w:hyperlink>
      <w:r>
        <w:rPr>
          <w:rFonts w:hint="eastAsia"/>
        </w:rPr>
        <w:t>》主要依据国家统计局、发改委、国务院发展研究中心、国家信息中心、描图纸相关协会的基础信息以及描图纸科研单位等提供的大量资料，对描图纸行业发展环境、描图纸产业链、描图纸市场规模、描图纸重点企业等进行了深入研究，并对描图纸行业市场前景及描图纸发展趋势进行预测。</w:t>
      </w:r>
      <w:r>
        <w:rPr>
          <w:rFonts w:hint="eastAsia"/>
        </w:rPr>
        <w:br/>
      </w:r>
      <w:r>
        <w:rPr>
          <w:rFonts w:hint="eastAsia"/>
        </w:rPr>
        <w:t>　　《</w:t>
      </w:r>
      <w:hyperlink r:id="R13283ed3a00648b8" w:history="1">
        <w:r>
          <w:rPr>
            <w:rStyle w:val="Hyperlink"/>
          </w:rPr>
          <w:t>2024-2030年中国描图纸市场深度调研与发展趋势</w:t>
        </w:r>
      </w:hyperlink>
      <w:r>
        <w:rPr>
          <w:rFonts w:hint="eastAsia"/>
        </w:rPr>
        <w:t>》揭示了描图纸市场潜在需求与机会，为战略投资者选择投资时机和公司领导层做战略规划提供市场情报信息及科学的决策依据，同时对银行信贷部门也具有极大的参考价值。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中国描图纸行业发展概述</w:t>
      </w:r>
      <w:r>
        <w:rPr>
          <w:rFonts w:hint="eastAsia"/>
        </w:rPr>
        <w:br/>
      </w:r>
      <w:r>
        <w:rPr>
          <w:rFonts w:hint="eastAsia"/>
        </w:rPr>
        <w:t>　　第一节 描图纸行业发展情况</w:t>
      </w:r>
      <w:r>
        <w:rPr>
          <w:rFonts w:hint="eastAsia"/>
        </w:rPr>
        <w:br/>
      </w:r>
      <w:r>
        <w:rPr>
          <w:rFonts w:hint="eastAsia"/>
        </w:rPr>
        <w:t>　　第二节 最近3-5年中国描图纸行业经济指标分析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中国描图纸行业的国际比较分析</w:t>
      </w:r>
      <w:r>
        <w:rPr>
          <w:rFonts w:hint="eastAsia"/>
        </w:rPr>
        <w:br/>
      </w:r>
      <w:r>
        <w:rPr>
          <w:rFonts w:hint="eastAsia"/>
        </w:rPr>
        <w:t>　　第一节 中国描图纸行业竞争力指标分析</w:t>
      </w:r>
      <w:r>
        <w:rPr>
          <w:rFonts w:hint="eastAsia"/>
        </w:rPr>
        <w:br/>
      </w:r>
      <w:r>
        <w:rPr>
          <w:rFonts w:hint="eastAsia"/>
        </w:rPr>
        <w:t>　　第二节 中国描图纸行业经济指标国际比较分析</w:t>
      </w:r>
      <w:r>
        <w:rPr>
          <w:rFonts w:hint="eastAsia"/>
        </w:rPr>
        <w:br/>
      </w:r>
      <w:r>
        <w:rPr>
          <w:rFonts w:hint="eastAsia"/>
        </w:rPr>
        <w:t>　　第三节 全球描图纸行业市场需求分析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全球描图纸行业市场供给分析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2024年中国描图纸所属行业整体运行指标分析</w:t>
      </w:r>
      <w:r>
        <w:rPr>
          <w:rFonts w:hint="eastAsia"/>
        </w:rPr>
        <w:br/>
      </w:r>
      <w:r>
        <w:rPr>
          <w:rFonts w:hint="eastAsia"/>
        </w:rPr>
        <w:t>　　第一节 中国描图纸所属行业总体规模分析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中国描图纸所属行业产销分析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中国描图纸所属行业财务指标总体分析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描图纸产业链的分析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描图纸行业主要市场大区发展状况及竞争力研究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描图纸行业领域2024-2030年需求量预测</w:t>
      </w:r>
      <w:r>
        <w:rPr>
          <w:rFonts w:hint="eastAsia"/>
        </w:rPr>
        <w:br/>
      </w:r>
      <w:r>
        <w:rPr>
          <w:rFonts w:hint="eastAsia"/>
        </w:rPr>
        <w:t>　　第二节 2024-2030年描图纸行业领域需求功能预测</w:t>
      </w:r>
      <w:r>
        <w:rPr>
          <w:rFonts w:hint="eastAsia"/>
        </w:rPr>
        <w:br/>
      </w:r>
      <w:r>
        <w:rPr>
          <w:rFonts w:hint="eastAsia"/>
        </w:rPr>
        <w:t>　　第三节 2024-2030年描图纸行业领域需求市场格局预测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描图纸市场竞争格局分析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描图纸行业主要企业竞争力分析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描图纸行业竞争格局分析</w:t>
      </w:r>
      <w:r>
        <w:rPr>
          <w:rFonts w:hint="eastAsia"/>
        </w:rPr>
        <w:br/>
      </w:r>
      <w:r>
        <w:rPr>
          <w:rFonts w:hint="eastAsia"/>
        </w:rPr>
        <w:t>　　　　一、2024年描图纸行业竞争分析</w:t>
      </w:r>
      <w:r>
        <w:rPr>
          <w:rFonts w:hint="eastAsia"/>
        </w:rPr>
        <w:br/>
      </w:r>
      <w:r>
        <w:rPr>
          <w:rFonts w:hint="eastAsia"/>
        </w:rPr>
        <w:t>　　　　二、2024年国内外描图纸竞争分析</w:t>
      </w:r>
      <w:r>
        <w:rPr>
          <w:rFonts w:hint="eastAsia"/>
        </w:rPr>
        <w:br/>
      </w:r>
      <w:r>
        <w:rPr>
          <w:rFonts w:hint="eastAsia"/>
        </w:rPr>
        <w:t>　　　　三、2024年中国描图纸市场竞争分析</w:t>
      </w:r>
      <w:r>
        <w:rPr>
          <w:rFonts w:hint="eastAsia"/>
        </w:rPr>
        <w:br/>
      </w:r>
      <w:r>
        <w:rPr>
          <w:rFonts w:hint="eastAsia"/>
        </w:rPr>
        <w:t>　　　　四、2024年中国描图纸市场集中度分析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三、中国描图纸行业参与国际竞争的战略市场定位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东莞市天聚纸业有限公司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广州市历辛计算机科技有限公司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顺博汇峰纸业（北京）有限公司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广州市赛伦纸业有限公司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东莞市日畅纸业有限公司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大连联盛纸业有限公司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一、描图纸行业需求市场</w:t>
      </w:r>
      <w:r>
        <w:rPr>
          <w:rFonts w:hint="eastAsia"/>
        </w:rPr>
        <w:br/>
      </w:r>
      <w:r>
        <w:rPr>
          <w:rFonts w:hint="eastAsia"/>
        </w:rPr>
        <w:t>　　　　二、描图纸行业客户结构</w:t>
      </w:r>
      <w:r>
        <w:rPr>
          <w:rFonts w:hint="eastAsia"/>
        </w:rPr>
        <w:br/>
      </w:r>
      <w:r>
        <w:rPr>
          <w:rFonts w:hint="eastAsia"/>
        </w:rPr>
        <w:t>　　　　三、描图纸行业需求的地区差异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一、描图纸行业的需求预测</w:t>
      </w:r>
      <w:r>
        <w:rPr>
          <w:rFonts w:hint="eastAsia"/>
        </w:rPr>
        <w:br/>
      </w:r>
      <w:r>
        <w:rPr>
          <w:rFonts w:hint="eastAsia"/>
        </w:rPr>
        <w:t>　　　　二、描图纸行业的供应预测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中国描图纸行业SWOT分析</w:t>
      </w:r>
      <w:r>
        <w:rPr>
          <w:rFonts w:hint="eastAsia"/>
        </w:rPr>
        <w:br/>
      </w:r>
      <w:r>
        <w:rPr>
          <w:rFonts w:hint="eastAsia"/>
        </w:rPr>
        <w:br/>
      </w:r>
      <w:r>
        <w:rPr>
          <w:rFonts w:hint="eastAsia"/>
        </w:rPr>
        <w:t>第十二章 2024-2030年描图纸行业投资价值评估分析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2019-2024年我国描图纸供应情况</w:t>
      </w:r>
      <w:r>
        <w:rPr>
          <w:rFonts w:hint="eastAsia"/>
        </w:rPr>
        <w:br/>
      </w:r>
      <w:r>
        <w:rPr>
          <w:rFonts w:hint="eastAsia"/>
        </w:rPr>
        <w:t>　　图表 2019-2024年我国描图纸需求情况</w:t>
      </w:r>
      <w:r>
        <w:rPr>
          <w:rFonts w:hint="eastAsia"/>
        </w:rPr>
        <w:br/>
      </w:r>
      <w:r>
        <w:rPr>
          <w:rFonts w:hint="eastAsia"/>
        </w:rPr>
        <w:t>　　图表 2024-2030年中国描图纸市场规模预测</w:t>
      </w:r>
      <w:r>
        <w:rPr>
          <w:rFonts w:hint="eastAsia"/>
        </w:rPr>
        <w:br/>
      </w:r>
      <w:r>
        <w:rPr>
          <w:rFonts w:hint="eastAsia"/>
        </w:rPr>
        <w:t>　　图表 2024-2030年我国描图纸供应情况预测</w:t>
      </w:r>
      <w:r>
        <w:rPr>
          <w:rFonts w:hint="eastAsia"/>
        </w:rPr>
        <w:br/>
      </w:r>
      <w:r>
        <w:rPr>
          <w:rFonts w:hint="eastAsia"/>
        </w:rPr>
        <w:t>　　图表 2024-2030年我国描图纸需求情况预测</w:t>
      </w:r>
      <w:r>
        <w:rPr>
          <w:rFonts w:hint="eastAsia"/>
        </w:rPr>
        <w:br/>
      </w:r>
      <w:r>
        <w:rPr>
          <w:rFonts w:hint="eastAsia"/>
        </w:rPr>
        <w:t>　　图表 2019-2024年我国描图纸市场规模统计表</w:t>
      </w:r>
      <w:r>
        <w:rPr>
          <w:rFonts w:hint="eastAsia"/>
        </w:rPr>
        <w:br/>
      </w:r>
      <w:r>
        <w:rPr>
          <w:rFonts w:hint="eastAsia"/>
        </w:rPr>
        <w:t>　　图表 2024-2030年中国描图纸行业市场规模预测</w:t>
      </w:r>
      <w:r>
        <w:rPr>
          <w:rFonts w:hint="eastAsia"/>
        </w:rPr>
        <w:br/>
      </w:r>
      <w:r>
        <w:rPr>
          <w:rFonts w:hint="eastAsia"/>
        </w:rPr>
        <w:t>　　图表 2024-2030年中国描图纸行业资产规模预测</w:t>
      </w:r>
      <w:r>
        <w:rPr>
          <w:rFonts w:hint="eastAsia"/>
        </w:rPr>
        <w:br/>
      </w:r>
      <w:r>
        <w:rPr>
          <w:rFonts w:hint="eastAsia"/>
        </w:rPr>
        <w:t>　　图表 2024-2030年中国描图纸行业利润合计预测</w:t>
      </w:r>
      <w:r>
        <w:rPr>
          <w:rFonts w:hint="eastAsia"/>
        </w:rPr>
        <w:br/>
      </w:r>
      <w:r>
        <w:rPr>
          <w:rFonts w:hint="eastAsia"/>
        </w:rPr>
        <w:t>　　图表 2024-2030年中国描图纸行业盈利能力预测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83ed3a00648b8" w:history="1">
        <w:r>
          <w:rPr>
            <w:rStyle w:val="Hyperlink"/>
          </w:rPr>
          <w:t>2024-2030年中国描图纸市场深度调研与发展趋势</w:t>
        </w:r>
      </w:hyperlink>
      <w:r>
        <w:rPr>
          <w:color w:val="C00000"/>
        </w:rPr>
        <w:t>》，报告编号：</w:t>
      </w:r>
      <w:r>
        <w:rPr>
          <w:rFonts w:hint="eastAsia"/>
          <w:color w:val="C00000"/>
        </w:rPr>
        <w:t>2552891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83ed3a00648b8" w:history="1">
        <w:r>
          <w:rPr>
            <w:rStyle w:val="Hyperlink"/>
          </w:rPr>
          <w:t>https://www.20087.com/1/89/MiaoTuZhiFaZhanQuShiYuCe.html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e8b53a6ae4cc4" w:history="1">
      <w:r>
        <w:rPr>
          <w:rStyle w:val="Hyperlink"/>
        </w:rPr>
        <w:t>2024-2030年中国描图纸市场深度调研与发展趋势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MiaoTuZhiFaZhanQuShiYuCe.html" TargetMode="External" Id="R13283ed3a00648b8" /></Relationships>
</file>

<file path=word/_rels/header2.xml.rels>&#65279;<?xml version="1.0" encoding="utf-8"?><Relationships xmlns="http://schemas.openxmlformats.org/package/2006/relationships"><Relationship Type="http://schemas.openxmlformats.org/officeDocument/2006/relationships/hyperlink" Target="https://www.20087.com/1/89/MiaoTuZhiFaZhanQuShiYuCe.html" TargetMode="External" Id="Re4de8b53a6ae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2024-04-08T05:28:00Z</dcterms:created>
  <dcterms:modified xsi:type="dcterms:W3CDTF">2024-04-08T06:28:00Z</dcterms:modified>
  <dc:subject>2024-2030年中国描图纸市场深度调研与发展趋势</dc:subject>
  <dc:title>2024-2030年中国描图纸市场深度调研与发展趋势</dc:title>
  <cp:keywords>2024-2030年中国描图纸市场深度调研与发展趋势</cp:keywords>
  <dc:description>2024-2030年中国描图纸市场深度调研与发展趋势</dc:description>
</cp:coreProperties>
</file>