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3c9ed42d14929" w:history="1">
              <w:r>
                <w:rPr>
                  <w:rStyle w:val="Hyperlink"/>
                </w:rPr>
                <w:t>2025-2031年全球与中国消费级XR眼镜市场调研及发展前景预测报告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3c9ed42d14929" w:history="1">
              <w:r>
                <w:rPr>
                  <w:rStyle w:val="Hyperlink"/>
                </w:rPr>
                <w:t>2025-2031年全球与中国消费级XR眼镜市场调研及发展前景预测报告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3c9ed42d14929" w:history="1">
                <w:r>
                  <w:rPr>
                    <w:rStyle w:val="Hyperlink"/>
                  </w:rPr>
                  <w:t>https://www.20087.com/3/29/XiaoFeiJiXRYanJingHangYeQianJingFenXi.html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XR眼镜是融合增强现实（AR）、虚拟现实（VR）和混合现实（MR）技术的可穿戴显示设备，具备轻量化、便携性强、交互方式新颖等特点，广泛应用于游戏娱乐、在线会议、教育培训、远程协作等个人和轻量级商业场景。随着芯片算力提升、光学模组微型化、空间计算算法进步，消费级XR眼镜在图像质量、佩戴舒适度、交互响应速度等方面显著改善。各大科技企业纷纷布局相关产品线，推动硬件迭代与内容生态建设同步推进。同时，消费者对沉浸式体验的需求日益增长，为行业发展提供了强劲动力。</w:t>
      </w:r>
      <w:r>
        <w:rPr>
          <w:rFonts w:hint="eastAsia"/>
        </w:rPr>
        <w:br/>
      </w:r>
      <w:r>
        <w:rPr>
          <w:rFonts w:hint="eastAsia"/>
        </w:rPr>
        <w:t>　　未来，消费级XR眼镜将成为人机交互的重要入口，并加速融入日常生活与工作场景。随着人工智能、语音识别、手势追踪等多模态交互技术的整合，XR眼镜将实现更自然、高效的用户交互体验，进一步拓展应用场景至社交、健身、导航、购物等领域。行业竞争将聚焦于操作系统生态构建、内容平台整合、云端协同计算等方面，推动软硬件一体化发展。同时，随着轻薄化、无线化、全天候佩戴等趋势的演进，XR眼镜将更贴近普通眼镜形态，助力其从“科技产品”向“消费品”转变。此外，隐私保护、数据安全、健康影响等问题也将成为行业可持续发展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3c9ed42d14929" w:history="1">
        <w:r>
          <w:rPr>
            <w:rStyle w:val="Hyperlink"/>
          </w:rPr>
          <w:t>2025-2031年全球与中国消费级XR眼镜市场调研及发展前景预测报告</w:t>
        </w:r>
      </w:hyperlink>
      <w:r>
        <w:rPr>
          <w:rFonts w:hint="eastAsia"/>
        </w:rPr>
        <w:t>》通过对消费级XR眼镜行业的全面调研，系统分析了消费级XR眼镜市场规模、技术现状及未来发展方向，揭示了行业竞争格局的演变趋势与潜在问题。同时，报告评估了消费级XR眼镜行业投资价值与效益，识别了发展中的主要挑战与机遇，并结合SWOT分析为投资者和企业提供了科学的战略建议。此外，报告重点聚焦消费级XR眼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消费级XR眼镜市场概述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按照不同产品类型，消费级XR眼镜主要可以分为如下几个类别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全球不同产品类型消费级XR眼镜销售额增长趋势2020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消费级AR眼镜</w:t>
      </w:r>
      <w:r>
        <w:rPr>
          <w:rFonts w:hint="eastAsia"/>
        </w:rPr>
        <w:br/>
      </w:r>
      <w:r>
        <w:rPr>
          <w:rFonts w:hint="eastAsia"/>
        </w:rPr>
        <w:t>　　　　1.2.3 消费级VR眼镜</w:t>
      </w:r>
      <w:r>
        <w:rPr>
          <w:rFonts w:hint="eastAsia"/>
        </w:rPr>
        <w:br/>
      </w:r>
      <w:r>
        <w:rPr>
          <w:rFonts w:hint="eastAsia"/>
        </w:rPr>
        <w:t>　　　　1.2.4 消费级MR眼镜</w:t>
      </w:r>
      <w:r>
        <w:rPr>
          <w:rFonts w:hint="eastAsia"/>
        </w:rPr>
        <w:br/>
      </w:r>
      <w:r>
        <w:rPr>
          <w:rFonts w:hint="eastAsia"/>
        </w:rPr>
        <w:t>　　1.3 从不同应用，消费级XR眼镜主要包括如下几个方面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全球不同应用消费级XR眼镜销售额增长趋势2020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教育领域</w:t>
      </w:r>
      <w:r>
        <w:rPr>
          <w:rFonts w:hint="eastAsia"/>
        </w:rPr>
        <w:br/>
      </w:r>
      <w:r>
        <w:rPr>
          <w:rFonts w:hint="eastAsia"/>
        </w:rPr>
        <w:t>　　　　1.3.4 电子游戏领域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军事领域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消费级XR眼镜行业背景、发展历史、现状及趋势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消费级XR眼镜行业目前现状分析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消费级XR眼镜发展趋势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全球消费级XR眼镜总体规模分析</w:t>
      </w:r>
      <w:r>
        <w:rPr>
          <w:rFonts w:hint="eastAsia"/>
        </w:rPr>
        <w:br/>
      </w:r>
      <w:r>
        <w:rPr>
          <w:rFonts w:hint="eastAsia"/>
        </w:rPr>
        <w:t>　　2.1 全球消费级XR眼镜供需现状及预测（2020-2031）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全球消费级XR眼镜产能、产量、产能利用率及发展趋势（2020-2031）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全球消费级XR眼镜产量、需求量及发展趋势（2020-2031）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全球主要地区消费级XR眼镜产量及发展趋势（2020-2031）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全球主要地区消费级XR眼镜产量（2020-2025）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全球主要地区消费级XR眼镜产量（2026-2031）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全球主要地区消费级XR眼镜产量市场份额（2020-2031）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中国消费级XR眼镜供需现状及预测（2020-2031）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中国消费级XR眼镜产能、产量、产能利用率及发展趋势（2020-2031）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中国消费级XR眼镜产量、市场需求量及发展趋势（2020-2031）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全球消费级XR眼镜销量及销售额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全球市场消费级XR眼镜销售额（2020-2031）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全球市场消费级XR眼镜销量（2020-2031）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全球市场消费级XR眼镜价格趋势（2020-2031）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全球消费级XR眼镜主要地区分析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全球主要地区消费级XR眼镜市场规模分析：2020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全球主要地区消费级XR眼镜销售收入及市场份额（2020-2025年）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全球主要地区消费级XR眼镜销售收入预测（2026-2031年）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全球主要地区消费级XR眼镜销量分析：2020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全球主要地区消费级XR眼镜销量及市场份额（2020-2025年）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全球主要地区消费级XR眼镜销量及市场份额预测（2026-2031）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北美市场消费级XR眼镜销量、收入及增长率（2020-2031）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欧洲市场消费级XR眼镜销量、收入及增长率（2020-2031）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中国市场消费级XR眼镜销量、收入及增长率（2020-2031）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日本市场消费级XR眼镜销量、收入及增长率（2020-2031）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东南亚市场消费级XR眼镜销量、收入及增长率（2020-2031）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印度市场消费级XR眼镜销量、收入及增长率（2020-2031）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全球市场主要厂商消费级XR眼镜产能市场份额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全球市场主要厂商消费级XR眼镜销量（2020-2025）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全球市场主要厂商消费级XR眼镜销量（2020-2025）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全球市场主要厂商消费级XR眼镜销售收入（2020-2025）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全球市场主要厂商消费级XR眼镜销售价格（2020-2025）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2024年全球主要生产商消费级XR眼镜收入排名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中国市场主要厂商消费级XR眼镜销量（2020-2025）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中国市场主要厂商消费级XR眼镜销量（2020-2025）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中国市场主要厂商消费级XR眼镜销售收入（2020-2025）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2024年中国主要生产商消费级XR眼镜收入排名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中国市场主要厂商消费级XR眼镜销售价格（2020-2025）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全球主要厂商消费级XR眼镜总部及产地分布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全球主要厂商成立时间及消费级XR眼镜商业化日期</w:t>
      </w:r>
      <w:r>
        <w:rPr>
          <w:rFonts w:hint="eastAsia"/>
        </w:rPr>
        <w:br/>
      </w:r>
      <w:r>
        <w:rPr>
          <w:rFonts w:hint="eastAsia"/>
        </w:rPr>
        <w:t>　　4.6 全球主要厂商消费级XR眼镜产品类型及应用</w:t>
      </w:r>
      <w:r>
        <w:rPr>
          <w:rFonts w:hint="eastAsia"/>
        </w:rPr>
        <w:br/>
      </w:r>
      <w:r>
        <w:rPr>
          <w:rFonts w:hint="eastAsia"/>
        </w:rPr>
        <w:t>　　4.7 消费级XR眼镜行业集中度、竞争程度分析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消费级XR眼镜行业集中度分析：2024年全球Top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全球消费级XR眼镜第一梯队、第二梯队和第三梯队生产商（品牌）及市场份额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消费级XR眼镜销量、收入、价格及毛利率（2020-2025）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不同产品类型消费级XR眼镜分析</w:t>
      </w:r>
      <w:r>
        <w:rPr>
          <w:rFonts w:hint="eastAsia"/>
        </w:rPr>
        <w:br/>
      </w:r>
      <w:r>
        <w:rPr>
          <w:rFonts w:hint="eastAsia"/>
        </w:rPr>
        <w:t>　　6.1 全球不同产品类型消费级XR眼镜销量（2020-2031）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全球不同产品类型消费级XR眼镜销量及市场份额（2020-2025）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全球不同产品类型消费级XR眼镜销量预测（2026-2031）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全球不同产品类型消费级XR眼镜收入（2020-2031）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全球不同产品类型消费级XR眼镜收入及市场份额（2020-2025）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全球不同产品类型消费级XR眼镜收入预测（2026-2031）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全球不同产品类型消费级XR眼镜价格走势（2020-2031）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不同应用消费级XR眼镜分析</w:t>
      </w:r>
      <w:r>
        <w:rPr>
          <w:rFonts w:hint="eastAsia"/>
        </w:rPr>
        <w:br/>
      </w:r>
      <w:r>
        <w:rPr>
          <w:rFonts w:hint="eastAsia"/>
        </w:rPr>
        <w:t>　　7.1 全球不同应用消费级XR眼镜销量（2020-2031）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全球不同应用消费级XR眼镜销量及市场份额（2020-2025）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全球不同应用消费级XR眼镜销量预测（2026-2031）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全球不同应用消费级XR眼镜收入（2020-2031）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全球不同应用消费级XR眼镜收入及市场份额（2020-2025）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全球不同应用消费级XR眼镜收入预测（2026-2031）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全球不同应用消费级XR眼镜价格走势（2020-2031）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消费级XR眼镜产业链分析</w:t>
      </w:r>
      <w:r>
        <w:rPr>
          <w:rFonts w:hint="eastAsia"/>
        </w:rPr>
        <w:br/>
      </w:r>
      <w:r>
        <w:rPr>
          <w:rFonts w:hint="eastAsia"/>
        </w:rPr>
        <w:t>　　8.2 消费级XR眼镜工艺制造技术分析</w:t>
      </w:r>
      <w:r>
        <w:rPr>
          <w:rFonts w:hint="eastAsia"/>
        </w:rPr>
        <w:br/>
      </w:r>
      <w:r>
        <w:rPr>
          <w:rFonts w:hint="eastAsia"/>
        </w:rPr>
        <w:t>　　8.3 消费级XR眼镜产业上游供应分析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消费级XR眼镜下游客户分析</w:t>
      </w:r>
      <w:r>
        <w:rPr>
          <w:rFonts w:hint="eastAsia"/>
        </w:rPr>
        <w:br/>
      </w:r>
      <w:r>
        <w:rPr>
          <w:rFonts w:hint="eastAsia"/>
        </w:rPr>
        <w:t>　　8.5 消费级XR眼镜销售渠道分析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消费级XR眼镜行业发展机遇及主要驱动因素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消费级XR眼镜行业发展面临的风险</w:t>
      </w:r>
      <w:r>
        <w:rPr>
          <w:rFonts w:hint="eastAsia"/>
        </w:rPr>
        <w:br/>
      </w:r>
      <w:r>
        <w:rPr>
          <w:rFonts w:hint="eastAsia"/>
        </w:rPr>
        <w:t>　　9.3 消费级XR眼镜行业政策分析</w:t>
      </w:r>
      <w:r>
        <w:rPr>
          <w:rFonts w:hint="eastAsia"/>
        </w:rPr>
        <w:br/>
      </w:r>
      <w:r>
        <w:rPr>
          <w:rFonts w:hint="eastAsia"/>
        </w:rPr>
        <w:t>　　9.4 消费级XR眼镜中国企业SWOT分析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全球不同产品类型消费级XR眼镜销售额增长（CAGR）趋势2020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消费级XR眼镜行业目前发展现状</w:t>
      </w:r>
      <w:r>
        <w:rPr>
          <w:rFonts w:hint="eastAsia"/>
        </w:rPr>
        <w:br/>
      </w:r>
      <w:r>
        <w:rPr>
          <w:rFonts w:hint="eastAsia"/>
        </w:rPr>
        <w:t>　　表 4： 消费级XR眼镜发展趋势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全球主要地区消费级XR眼镜产量增速（CAGR）：（2020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全球主要地区消费级XR眼镜产量（2020-2025）&amp;（千件）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全球主要地区消费级XR眼镜产量（2026-2031）&amp;（千件）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全球主要地区消费级XR眼镜产量市场份额（2020-2025）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全球主要地区消费级XR眼镜产量（2026-2031）&amp;（千件）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全球主要地区消费级XR眼镜销售收入增速：（2020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全球主要地区消费级XR眼镜销售收入（2020-2025）&amp;（百万美元）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全球主要地区消费级XR眼镜销售收入市场份额（2020-2025）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全球主要地区消费级XR眼镜收入（2026-2031）&amp;（百万美元）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全球主要地区消费级XR眼镜收入市场份额（2026-2031）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全球主要地区消费级XR眼镜销量（千件）：2020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全球主要地区消费级XR眼镜销量（2020-2025）&amp;（千件）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全球主要地区消费级XR眼镜销量市场份额（2020-2025）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全球主要地区消费级XR眼镜销量（2026-2031）&amp;（千件）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全球主要地区消费级XR眼镜销量份额（2026-2031）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全球市场主要厂商消费级XR眼镜产能（2024-2025）&amp;（千件）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全球市场主要厂商消费级XR眼镜销量（2020-2025）&amp;（千件）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全球市场主要厂商消费级XR眼镜销量市场份额（2020-2025）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全球市场主要厂商消费级XR眼镜销售收入（2020-2025）&amp;（百万美元）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全球市场主要厂商消费级XR眼镜销售收入市场份额（2020-2025）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全球市场主要厂商消费级XR眼镜销售价格（2020-2025）&amp;（美元/件）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2024年全球主要生产商消费级XR眼镜收入排名（百万美元）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中国市场主要厂商消费级XR眼镜销量（2020-2025）&amp;（千件）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中国市场主要厂商消费级XR眼镜销量市场份额（2020-2025）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中国市场主要厂商消费级XR眼镜销售收入（2020-2025）&amp;（百万美元）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中国市场主要厂商消费级XR眼镜销售收入市场份额（2020-2025）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2024年中国主要生产商消费级XR眼镜收入排名（百万美元）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中国市场主要厂商消费级XR眼镜销售价格（2020-2025）&amp;（美元/件）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全球主要厂商消费级XR眼镜总部及产地分布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全球主要厂商成立时间及消费级XR眼镜商业化日期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全球主要厂商消费级XR眼镜产品类型及应用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2024年全球消费级XR眼镜主要厂商市场地位（第一梯队、第二梯队和第三梯队）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全球消费级XR眼镜市场投资、并购等现状分析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消费级XR眼镜生产基地、销售区域、竞争对手及市场地位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消费级XR眼镜产品规格、参数及市场应用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消费级XR眼镜销量（千件）、收入（百万美元）、价格（美元/件）及毛利率（2020-2025）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全球不同产品类型消费级XR眼镜销量（2020-2025年）&amp;（千件）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全球不同产品类型消费级XR眼镜销量市场份额（2020-2025）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全球不同产品类型消费级XR眼镜销量预测（2026-2031）&amp;（千件）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全球市场不同产品类型消费级XR眼镜销量市场份额预测（2026-2031）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全球不同产品类型消费级XR眼镜收入（2020-2025年）&amp;（百万美元）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全球不同产品类型消费级XR眼镜收入市场份额（2020-2025）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全球不同产品类型消费级XR眼镜收入预测（2026-2031）&amp;（百万美元）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全球不同产品类型消费级XR眼镜收入市场份额预测（2026-2031）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全球不同应用消费级XR眼镜销量（2020-2025年）&amp;（千件）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全球不同应用消费级XR眼镜销量市场份额（2020-2025）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全球不同应用消费级XR眼镜销量预测（2026-2031）&amp;（千件）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全球市场不同应用消费级XR眼镜销量市场份额预测（2026-2031）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全球不同应用消费级XR眼镜收入（2020-2025年）&amp;（百万美元）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全球不同应用消费级XR眼镜收入市场份额（2020-2025）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全球不同应用消费级XR眼镜收入预测（2026-2031）&amp;（百万美元）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全球不同应用消费级XR眼镜收入市场份额预测（2026-2031）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消费级XR眼镜上游原料供应商及联系方式列表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消费级XR眼镜典型客户列表</w:t>
      </w:r>
      <w:r>
        <w:rPr>
          <w:rFonts w:hint="eastAsia"/>
        </w:rPr>
        <w:br/>
      </w:r>
      <w:r>
        <w:rPr>
          <w:rFonts w:hint="eastAsia"/>
        </w:rPr>
        <w:t>　　表 156： 消费级XR眼镜主要销售模式及销售渠道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消费级XR眼镜行业发展机遇及主要驱动因素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消费级XR眼镜行业发展面临的风险</w:t>
      </w:r>
      <w:r>
        <w:rPr>
          <w:rFonts w:hint="eastAsia"/>
        </w:rPr>
        <w:br/>
      </w:r>
      <w:r>
        <w:rPr>
          <w:rFonts w:hint="eastAsia"/>
        </w:rPr>
        <w:t>　　表 159： 消费级XR眼镜行业政策分析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消费级XR眼镜产品图片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全球不同产品类型消费级XR眼镜销售额2020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全球不同产品类型消费级XR眼镜市场份额2024 &amp; 2031</w:t>
      </w:r>
      <w:r>
        <w:rPr>
          <w:rFonts w:hint="eastAsia"/>
        </w:rPr>
        <w:br/>
      </w:r>
      <w:r>
        <w:rPr>
          <w:rFonts w:hint="eastAsia"/>
        </w:rPr>
        <w:t>　　图 4： 消费级AR眼镜产品图片</w:t>
      </w:r>
      <w:r>
        <w:rPr>
          <w:rFonts w:hint="eastAsia"/>
        </w:rPr>
        <w:br/>
      </w:r>
      <w:r>
        <w:rPr>
          <w:rFonts w:hint="eastAsia"/>
        </w:rPr>
        <w:t>　　图 5： 消费级VR眼镜产品图片</w:t>
      </w:r>
      <w:r>
        <w:rPr>
          <w:rFonts w:hint="eastAsia"/>
        </w:rPr>
        <w:br/>
      </w:r>
      <w:r>
        <w:rPr>
          <w:rFonts w:hint="eastAsia"/>
        </w:rPr>
        <w:t>　　图 6： 消费级MR眼镜产品图片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全球不同应用消费级XR眼镜市场份额2024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教育领域</w:t>
      </w:r>
      <w:r>
        <w:rPr>
          <w:rFonts w:hint="eastAsia"/>
        </w:rPr>
        <w:br/>
      </w:r>
      <w:r>
        <w:rPr>
          <w:rFonts w:hint="eastAsia"/>
        </w:rPr>
        <w:t>　　图 11： 电子游戏领域</w:t>
      </w:r>
      <w:r>
        <w:rPr>
          <w:rFonts w:hint="eastAsia"/>
        </w:rPr>
        <w:br/>
      </w:r>
      <w:r>
        <w:rPr>
          <w:rFonts w:hint="eastAsia"/>
        </w:rPr>
        <w:t>　　图 12： 汽车领域</w:t>
      </w:r>
      <w:r>
        <w:rPr>
          <w:rFonts w:hint="eastAsia"/>
        </w:rPr>
        <w:br/>
      </w:r>
      <w:r>
        <w:rPr>
          <w:rFonts w:hint="eastAsia"/>
        </w:rPr>
        <w:t>　　图 13： 军事领域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全球消费级XR眼镜产能、产量、产能利用率及发展趋势（2020-2031）&amp;（千件）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全球消费级XR眼镜产量、需求量及发展趋势（2020-2031）&amp;（千件）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全球主要地区消费级XR眼镜产量（2020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全球主要地区消费级XR眼镜产量市场份额（2020-2031）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中国消费级XR眼镜产能、产量、产能利用率及发展趋势（2020-2031）&amp;（千件）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中国消费级XR眼镜产量、市场需求量及发展趋势（2020-2031）&amp;（千件）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全球消费级XR眼镜市场销售额及增长率：（2020-2031）&amp;（百万美元）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全球市场消费级XR眼镜市场规模：2020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全球市场消费级XR眼镜销量及增长率（2020-2031）&amp;（千件）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全球市场消费级XR眼镜价格趋势（2020-2031）&amp;（美元/件）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全球主要地区消费级XR眼镜销售收入（2020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全球主要地区消费级XR眼镜销售收入市场份额（2020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北美市场消费级XR眼镜销量及增长率（2020-2031）&amp;（千件）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北美市场消费级XR眼镜收入及增长率（2020-2031）&amp;（百万美元）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欧洲市场消费级XR眼镜销量及增长率（2020-2031）&amp;（千件）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欧洲市场消费级XR眼镜收入及增长率（2020-2031）&amp;（百万美元）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中国市场消费级XR眼镜销量及增长率（2020-2031）&amp;（千件）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中国市场消费级XR眼镜收入及增长率（2020-2031）&amp;（百万美元）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日本市场消费级XR眼镜销量及增长率（2020-2031）&amp;（千件）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日本市场消费级XR眼镜收入及增长率（2020-2031）&amp;（百万美元）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东南亚市场消费级XR眼镜销量及增长率（2020-2031）&amp;（千件）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东南亚市场消费级XR眼镜收入及增长率（2020-2031）&amp;（百万美元）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印度市场消费级XR眼镜销量及增长率（2020-2031）&amp;（千件）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印度市场消费级XR眼镜收入及增长率（2020-2031）&amp;（百万美元）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2024年全球市场主要厂商消费级XR眼镜销量市场份额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2024年全球市场主要厂商消费级XR眼镜收入市场份额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2024年中国市场主要厂商消费级XR眼镜销量市场份额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2024年中国市场主要厂商消费级XR眼镜收入市场份额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2024年全球前五大生产商消费级XR眼镜市场份额</w:t>
      </w:r>
      <w:r>
        <w:rPr>
          <w:rFonts w:hint="eastAsia"/>
        </w:rPr>
        <w:br/>
      </w:r>
      <w:r>
        <w:rPr>
          <w:rFonts w:hint="eastAsia"/>
        </w:rPr>
        <w:t>　　图 44： 2024年全球消费级XR眼镜第一梯队、第二梯队和第三梯队厂商及市场份额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全球不同产品类型消费级XR眼镜价格走势（2020-2031）&amp;（美元/件）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全球不同应用消费级XR眼镜价格走势（2020-2031）&amp;（美元/件）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消费级XR眼镜产业链</w:t>
      </w:r>
      <w:r>
        <w:rPr>
          <w:rFonts w:hint="eastAsia"/>
        </w:rPr>
        <w:br/>
      </w:r>
      <w:r>
        <w:rPr>
          <w:rFonts w:hint="eastAsia"/>
        </w:rPr>
        <w:t>　　图 48： 消费级XR眼镜中国企业SWOT分析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3c9ed42d14929" w:history="1">
        <w:r>
          <w:rPr>
            <w:rStyle w:val="Hyperlink"/>
          </w:rPr>
          <w:t>2025-2031年全球与中国消费级XR眼镜市场调研及发展前景预测报告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3c9ed42d14929" w:history="1">
        <w:r>
          <w:rPr>
            <w:rStyle w:val="Hyperlink"/>
          </w:rPr>
          <w:t>https://www.20087.com/3/29/XiaoFeiJiXRYanJingHangYeQianJingFenXi.html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热点：镜片xr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e0bd77064701" w:history="1">
      <w:r>
        <w:rPr>
          <w:rStyle w:val="Hyperlink"/>
        </w:rPr>
        <w:t>2025-2031年全球与中国消费级XR眼镜市场调研及发展前景预测报告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aoFeiJiXRYanJingHangYeQianJingFenXi.html" TargetMode="External" Id="Rf4e3c9ed42d1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aoFeiJiXRYanJingHangYeQianJingFenXi.html" TargetMode="External" Id="R7699e0bd7706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2025-02-25T07:17:54Z</dcterms:created>
  <dcterms:modified xsi:type="dcterms:W3CDTF">2025-02-25T08:17:54Z</dcterms:modified>
  <dc:subject>2025-2031年全球与中国消费级XR眼镜市场调研及发展前景预测报告</dc:subject>
  <dc:title>2025-2031年全球与中国消费级XR眼镜市场调研及发展前景预测报告</dc:title>
  <cp:keywords>2025-2031年全球与中国消费级XR眼镜市场调研及发展前景预测报告</cp:keywords>
  <dc:description>2025-2031年全球与中国消费级XR眼镜市场调研及发展前景预测报告</dc:description>
</cp:coreProperties>
</file>