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29e260324e07" w:history="1">
              <w:r>
                <w:rPr>
                  <w:rStyle w:val="Hyperlink"/>
                </w:rPr>
                <w:t>2025-2031年中国广西省烟标印刷行业现状深度调研与发展趋势报告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29e260324e07" w:history="1">
              <w:r>
                <w:rPr>
                  <w:rStyle w:val="Hyperlink"/>
                </w:rPr>
                <w:t>2025-2031年中国广西省烟标印刷行业现状深度调研与发展趋势报告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29e260324e07" w:history="1">
                <w:r>
                  <w:rPr>
                    <w:rStyle w:val="Hyperlink"/>
                  </w:rPr>
                  <w:t>https://www.20087.com/9/79/GuangXiShengYanBiaoYinShuaFaZhan.html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烟标印刷行业依托本地烟草产业的深厚基础，形成了较为完整的产业链条，包括设计、印刷、包装等环节。近年来，随着数字化与智能化技术的应用，烟标印刷的质量和效率得到显著提升。当地企业积极引进先进印刷设备，采用环保油墨和材料，不仅满足了国家对环保的要求，也提升了产品档次，增强了市场竞争力。此外，广西省烟标印刷企业还加强了与烟草企业的紧密合作，通过定制化服务满足多元化需求。</w:t>
      </w:r>
      <w:r>
        <w:rPr>
          <w:rFonts w:hint="eastAsia"/>
        </w:rPr>
        <w:br/>
      </w:r>
      <w:r>
        <w:rPr>
          <w:rFonts w:hint="eastAsia"/>
        </w:rPr>
        <w:t>　　未来，广西省烟标印刷行业将更加注重技术创新和品牌建设。一方面，通过深化数字化转型，利用大数据、云计算等技术，提升设计创意和印刷精度，满足高端市场对个性化和差异化烟标的需求。另一方面，行业将加大研发投入，开发具有防伪功能的新材料和新技术，提升烟标的安全性和附加值。同时，响应国家绿色发展号召，推广绿色印刷，减少环境污染，塑造行业良好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29e260324e07" w:history="1">
        <w:r>
          <w:rPr>
            <w:rStyle w:val="Hyperlink"/>
          </w:rPr>
          <w:t>2025-2031年中国广西省烟标印刷行业现状深度调研与发展趋势报告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广西省烟标印刷行业的现状与发展趋势，并对广西省烟标印刷产业链各环节进行了系统性探讨。报告科学预测了广西省烟标印刷行业未来发展方向，重点分析了广西省烟标印刷技术现状及创新路径，同时聚焦广西省烟标印刷重点企业的经营表现，评估了市场竞争格局、品牌影响力及市场集中度。通过对细分市场的深入研究及SWOT分析，报告揭示了广西省烟标印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（3）印刷设备行业发展现状及趋势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（1）卷烟市场发展现状分析</w:t>
      </w:r>
      <w:r>
        <w:rPr>
          <w:rFonts w:hint="eastAsia"/>
        </w:rPr>
        <w:br/>
      </w:r>
      <w:r>
        <w:rPr>
          <w:rFonts w:hint="eastAsia"/>
        </w:rPr>
        <w:t>　　　　（2）卷烟市场规模与容量</w:t>
      </w:r>
      <w:r>
        <w:rPr>
          <w:rFonts w:hint="eastAsia"/>
        </w:rPr>
        <w:br/>
      </w:r>
      <w:r>
        <w:rPr>
          <w:rFonts w:hint="eastAsia"/>
        </w:rPr>
        <w:t>　　　　（3）卷烟市场需求趋势分析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（2）行业相关政策及标准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烟标印刷行业技术环境分析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行业技术发展现状分析</w:t>
      </w:r>
      <w:r>
        <w:rPr>
          <w:rFonts w:hint="eastAsia"/>
        </w:rPr>
        <w:br/>
      </w:r>
      <w:r>
        <w:rPr>
          <w:rFonts w:hint="eastAsia"/>
        </w:rPr>
        <w:t>　　　　1.5.2 行业技术发展趋势分析</w:t>
      </w:r>
      <w:r>
        <w:rPr>
          <w:rFonts w:hint="eastAsia"/>
        </w:rPr>
        <w:br/>
      </w:r>
      <w:r>
        <w:rPr>
          <w:rFonts w:hint="eastAsia"/>
        </w:rPr>
        <w:t>　　1.6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1.6.1 生态环境分析</w:t>
      </w:r>
      <w:r>
        <w:rPr>
          <w:rFonts w:hint="eastAsia"/>
        </w:rPr>
        <w:br/>
      </w:r>
      <w:r>
        <w:rPr>
          <w:rFonts w:hint="eastAsia"/>
        </w:rPr>
        <w:t>　　　　1.6.2 文化环境分析</w:t>
      </w:r>
      <w:r>
        <w:rPr>
          <w:rFonts w:hint="eastAsia"/>
        </w:rPr>
        <w:br/>
      </w:r>
      <w:r>
        <w:rPr>
          <w:rFonts w:hint="eastAsia"/>
        </w:rPr>
        <w:t>　　　　1.6.3 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中国烟标印刷行业发展现状及趋势分析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（1）烟标印刷行业规模分析</w:t>
      </w:r>
      <w:r>
        <w:rPr>
          <w:rFonts w:hint="eastAsia"/>
        </w:rPr>
        <w:br/>
      </w:r>
      <w:r>
        <w:rPr>
          <w:rFonts w:hint="eastAsia"/>
        </w:rPr>
        <w:t>　　　　（2）烟标印刷行业盈利能力分析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（5）烟标印刷行业发展能力分析</w:t>
      </w:r>
      <w:r>
        <w:rPr>
          <w:rFonts w:hint="eastAsia"/>
        </w:rPr>
        <w:br/>
      </w:r>
      <w:r>
        <w:rPr>
          <w:rFonts w:hint="eastAsia"/>
        </w:rPr>
        <w:t>　　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2.3.2 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全国烟标印刷所属行业产销率分析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2025-2031年烟标印刷行业趋势预测分析</w:t>
      </w:r>
      <w:r>
        <w:rPr>
          <w:rFonts w:hint="eastAsia"/>
        </w:rPr>
        <w:br/>
      </w:r>
      <w:r>
        <w:rPr>
          <w:rFonts w:hint="eastAsia"/>
        </w:rPr>
        <w:t>　　　　2.4.1 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2.4.2 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2.4.3 烟标印刷行业发展趋势</w:t>
      </w:r>
      <w:r>
        <w:rPr>
          <w:rFonts w:hint="eastAsia"/>
        </w:rPr>
        <w:br/>
      </w:r>
      <w:r>
        <w:rPr>
          <w:rFonts w:hint="eastAsia"/>
        </w:rPr>
        <w:t>　　　　2.4.4 2025-2031年烟标印刷行业趋势预测分析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广西省烟标印刷行业重点区域市场调研</w:t>
      </w:r>
      <w:r>
        <w:rPr>
          <w:rFonts w:hint="eastAsia"/>
        </w:rPr>
        <w:br/>
      </w:r>
      <w:r>
        <w:rPr>
          <w:rFonts w:hint="eastAsia"/>
        </w:rPr>
        <w:t>　　3.1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3.2 广西省烟标印刷行业产销情况分析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广西省烟标印刷行业领先企业经营状况分析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4.1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4.2 广西省烟标印刷行业领先企业个案分析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广西真龙彩印包装有限公司经营情况分析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桂林澳群彩印有限公司经营情况分析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中.智林.－电商行业发展分析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1：最近连续六年中国烟标印刷行业与GDP对比图（单位：%）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3：最近连续两年中国烟草产业规模情况（单位：家，万人，亿元，%）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5：最近连续两年中国烟草制品产销情况（单位：亿元，%）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6：最近连续两年国内生产总值同比增长速度（单位：%）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9：最近连续四年全国进出口市场情况（单位：亿美元）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10：最近连续两年广义货币增长速度（单位：%）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11：最近连续两年城镇居民人均收入实际增长速度（单位：%）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13：2025年我国PPI走势（单位：%）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29e260324e07" w:history="1">
        <w:r>
          <w:rPr>
            <w:rStyle w:val="Hyperlink"/>
          </w:rPr>
          <w:t>2025-2031年中国广西省烟标印刷行业现状深度调研与发展趋势报告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29e260324e07" w:history="1">
        <w:r>
          <w:rPr>
            <w:rStyle w:val="Hyperlink"/>
          </w:rPr>
          <w:t>https://www.20087.com/9/79/GuangXiShengYanBiaoYinShuaFaZhan.html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热点：广西中烟招标公告、广西省烟标印刷厂家、烟标印刷、广西烟草专卖实施条例、广西产香烟品牌大全、广西烟草招标、广西 烟、广西烟草专卖、广州烟标印刷厂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a9eb706144af" w:history="1">
      <w:r>
        <w:rPr>
          <w:rStyle w:val="Hyperlink"/>
        </w:rPr>
        <w:t>2025-2031年中国广西省烟标印刷行业现状深度调研与发展趋势报告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ngXiShengYanBiaoYinShuaFaZhan.html" TargetMode="External" Id="R1d4029e26032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ngXiShengYanBiaoYinShuaFaZhan.html" TargetMode="External" Id="R15d8a9eb7061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2025-03-26T02:09:00Z</dcterms:created>
  <dcterms:modified xsi:type="dcterms:W3CDTF">2025-03-26T03:09:00Z</dcterms:modified>
  <dc:subject>2025-2031年中国广西省烟标印刷行业现状深度调研与发展趋势报告</dc:subject>
  <dc:title>2025-2031年中国广西省烟标印刷行业现状深度调研与发展趋势报告</dc:title>
  <cp:keywords>2025-2031年中国广西省烟标印刷行业现状深度调研与发展趋势报告</cp:keywords>
  <dc:description>2025-2031年中国广西省烟标印刷行业现状深度调研与发展趋势报告</dc:description>
</cp:coreProperties>
</file>