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9b2302c024440" w:history="1">
              <w:r>
                <w:rPr>
                  <w:rStyle w:val="Hyperlink"/>
                </w:rPr>
                <w:t>2024版日化行业深度调研及市场前景分析报告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9b2302c024440" w:history="1">
              <w:r>
                <w:rPr>
                  <w:rStyle w:val="Hyperlink"/>
                </w:rPr>
                <w:t>2024版日化行业深度调研及市场前景分析报告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9b2302c024440" w:history="1">
                <w:r>
                  <w:rPr>
                    <w:rStyle w:val="Hyperlink"/>
                  </w:rPr>
                  <w:t>https://www.20087.com/3/3A/RiHuaShiChangDiaoYanBaoGao.html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即日常化学品行业，近年来在消费者对健康、安全和个性化需求的推动下，经历了显著的市场变革。天然、有机、无害成分的护肤品和洗护用品受到消费者青睐，同时，个性化定制和小众品牌也获得了市场关注。此外，电商渠道的兴起和社交媒体营销的普及，为日化品牌提供了新的增长点。</w:t>
      </w:r>
      <w:r>
        <w:rPr>
          <w:rFonts w:hint="eastAsia"/>
        </w:rPr>
        <w:br/>
      </w:r>
      <w:r>
        <w:rPr>
          <w:rFonts w:hint="eastAsia"/>
        </w:rPr>
        <w:t>　　未来，日化行业将更加注重绿色化和数字化。绿色化方面，采用更多天然、可降解的原料，减少塑料包装，推动循环经济，满足消费者对环保的期待。数字化方面，利用大数据分析消费者行为，提供个性化的产品推荐和服务，同时，增强线上购物体验，如虚拟试妆、智能护肤分析等，提升品牌与消费者的互动。</w:t>
      </w:r>
      <w:r>
        <w:rPr>
          <w:rFonts w:hint="eastAsia"/>
        </w:rPr>
        <w:br/>
      </w:r>
      <w:r>
        <w:rPr>
          <w:rFonts w:hint="eastAsia"/>
        </w:rPr>
        <w:t>　　一、行业简介</w:t>
      </w:r>
      <w:r>
        <w:rPr>
          <w:rFonts w:hint="eastAsia"/>
        </w:rPr>
        <w:br/>
      </w:r>
      <w:r>
        <w:rPr>
          <w:rFonts w:hint="eastAsia"/>
        </w:rPr>
        <w:t>　　（一） 行业定义及范围界定</w:t>
      </w:r>
      <w:r>
        <w:rPr>
          <w:rFonts w:hint="eastAsia"/>
        </w:rPr>
        <w:br/>
      </w:r>
      <w:r>
        <w:rPr>
          <w:rFonts w:hint="eastAsia"/>
        </w:rPr>
        <w:t>　　1.分类</w:t>
      </w:r>
      <w:r>
        <w:rPr>
          <w:rFonts w:hint="eastAsia"/>
        </w:rPr>
        <w:br/>
      </w:r>
      <w:r>
        <w:rPr>
          <w:rFonts w:hint="eastAsia"/>
        </w:rPr>
        <w:t>　　（二） 发展历史回顾</w:t>
      </w:r>
      <w:r>
        <w:rPr>
          <w:rFonts w:hint="eastAsia"/>
        </w:rPr>
        <w:br/>
      </w:r>
      <w:r>
        <w:rPr>
          <w:rFonts w:hint="eastAsia"/>
        </w:rPr>
        <w:t>　　1.发展历史回顾</w:t>
      </w:r>
      <w:r>
        <w:rPr>
          <w:rFonts w:hint="eastAsia"/>
        </w:rPr>
        <w:br/>
      </w:r>
      <w:r>
        <w:rPr>
          <w:rFonts w:hint="eastAsia"/>
        </w:rPr>
        <w:t>　　2.2014 年日化市场大盘点</w:t>
      </w:r>
      <w:r>
        <w:rPr>
          <w:rFonts w:hint="eastAsia"/>
        </w:rPr>
        <w:br/>
      </w:r>
      <w:r>
        <w:rPr>
          <w:rFonts w:hint="eastAsia"/>
        </w:rPr>
        <w:t>　　二、宏观环境分析</w:t>
      </w:r>
      <w:r>
        <w:rPr>
          <w:rFonts w:hint="eastAsia"/>
        </w:rPr>
        <w:br/>
      </w:r>
      <w:r>
        <w:rPr>
          <w:rFonts w:hint="eastAsia"/>
        </w:rPr>
        <w:t>　　（一） 政策法律分析</w:t>
      </w:r>
      <w:r>
        <w:rPr>
          <w:rFonts w:hint="eastAsia"/>
        </w:rPr>
        <w:br/>
      </w:r>
      <w:r>
        <w:rPr>
          <w:rFonts w:hint="eastAsia"/>
        </w:rPr>
        <w:t>　　（二） 经济分析</w:t>
      </w:r>
      <w:r>
        <w:rPr>
          <w:rFonts w:hint="eastAsia"/>
        </w:rPr>
        <w:br/>
      </w:r>
      <w:r>
        <w:rPr>
          <w:rFonts w:hint="eastAsia"/>
        </w:rPr>
        <w:t>　　1.经济增长</w:t>
      </w:r>
      <w:r>
        <w:rPr>
          <w:rFonts w:hint="eastAsia"/>
        </w:rPr>
        <w:br/>
      </w:r>
      <w:r>
        <w:rPr>
          <w:rFonts w:hint="eastAsia"/>
        </w:rPr>
        <w:t>　　2.城镇居民家庭人均可支配收入与恩格尔系数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3.城镇人员从业状况</w:t>
      </w:r>
      <w:r>
        <w:rPr>
          <w:rFonts w:hint="eastAsia"/>
        </w:rPr>
        <w:br/>
      </w:r>
      <w:r>
        <w:rPr>
          <w:rFonts w:hint="eastAsia"/>
        </w:rPr>
        <w:t>　　4.存贷款利率变化</w:t>
      </w:r>
      <w:r>
        <w:rPr>
          <w:rFonts w:hint="eastAsia"/>
        </w:rPr>
        <w:br/>
      </w:r>
      <w:r>
        <w:rPr>
          <w:rFonts w:hint="eastAsia"/>
        </w:rPr>
        <w:t>　　5.财政收支状况</w:t>
      </w:r>
      <w:r>
        <w:rPr>
          <w:rFonts w:hint="eastAsia"/>
        </w:rPr>
        <w:br/>
      </w:r>
      <w:r>
        <w:rPr>
          <w:rFonts w:hint="eastAsia"/>
        </w:rPr>
        <w:t>　　（三） 技术分析</w:t>
      </w:r>
      <w:r>
        <w:rPr>
          <w:rFonts w:hint="eastAsia"/>
        </w:rPr>
        <w:br/>
      </w:r>
      <w:r>
        <w:rPr>
          <w:rFonts w:hint="eastAsia"/>
        </w:rPr>
        <w:t>　　（四） 社会人口分析</w:t>
      </w:r>
      <w:r>
        <w:rPr>
          <w:rFonts w:hint="eastAsia"/>
        </w:rPr>
        <w:br/>
      </w:r>
      <w:r>
        <w:rPr>
          <w:rFonts w:hint="eastAsia"/>
        </w:rPr>
        <w:t>　　1.人口规模分析</w:t>
      </w:r>
      <w:r>
        <w:rPr>
          <w:rFonts w:hint="eastAsia"/>
        </w:rPr>
        <w:br/>
      </w:r>
      <w:r>
        <w:rPr>
          <w:rFonts w:hint="eastAsia"/>
        </w:rPr>
        <w:t>　　2.年龄结构分析</w:t>
      </w:r>
      <w:r>
        <w:rPr>
          <w:rFonts w:hint="eastAsia"/>
        </w:rPr>
        <w:br/>
      </w:r>
      <w:r>
        <w:rPr>
          <w:rFonts w:hint="eastAsia"/>
        </w:rPr>
        <w:t>　　3.学历结构分析</w:t>
      </w:r>
      <w:r>
        <w:rPr>
          <w:rFonts w:hint="eastAsia"/>
        </w:rPr>
        <w:br/>
      </w:r>
      <w:r>
        <w:rPr>
          <w:rFonts w:hint="eastAsia"/>
        </w:rPr>
        <w:t>　　三、市场分析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（三） 区域市场结构</w:t>
      </w:r>
      <w:r>
        <w:rPr>
          <w:rFonts w:hint="eastAsia"/>
        </w:rPr>
        <w:br/>
      </w:r>
      <w:r>
        <w:rPr>
          <w:rFonts w:hint="eastAsia"/>
        </w:rPr>
        <w:t>　　（四） 品牌市场结构</w:t>
      </w:r>
      <w:r>
        <w:rPr>
          <w:rFonts w:hint="eastAsia"/>
        </w:rPr>
        <w:br/>
      </w:r>
      <w:r>
        <w:rPr>
          <w:rFonts w:hint="eastAsia"/>
        </w:rPr>
        <w:t>　　（五） 市场特征</w:t>
      </w:r>
      <w:r>
        <w:rPr>
          <w:rFonts w:hint="eastAsia"/>
        </w:rPr>
        <w:br/>
      </w:r>
      <w:r>
        <w:rPr>
          <w:rFonts w:hint="eastAsia"/>
        </w:rPr>
        <w:t>　　1.供给状况分析</w:t>
      </w:r>
      <w:r>
        <w:rPr>
          <w:rFonts w:hint="eastAsia"/>
        </w:rPr>
        <w:br/>
      </w:r>
      <w:r>
        <w:rPr>
          <w:rFonts w:hint="eastAsia"/>
        </w:rPr>
        <w:t>　　2.需求状况分析</w:t>
      </w:r>
      <w:r>
        <w:rPr>
          <w:rFonts w:hint="eastAsia"/>
        </w:rPr>
        <w:br/>
      </w:r>
      <w:r>
        <w:rPr>
          <w:rFonts w:hint="eastAsia"/>
        </w:rPr>
        <w:t>　　3.销售状况分析</w:t>
      </w:r>
      <w:r>
        <w:rPr>
          <w:rFonts w:hint="eastAsia"/>
        </w:rPr>
        <w:br/>
      </w:r>
      <w:r>
        <w:rPr>
          <w:rFonts w:hint="eastAsia"/>
        </w:rPr>
        <w:t>　　4.价格状况分析</w:t>
      </w:r>
      <w:r>
        <w:rPr>
          <w:rFonts w:hint="eastAsia"/>
        </w:rPr>
        <w:br/>
      </w:r>
      <w:r>
        <w:rPr>
          <w:rFonts w:hint="eastAsia"/>
        </w:rPr>
        <w:t>　　四、市场竞争分析</w:t>
      </w:r>
      <w:r>
        <w:rPr>
          <w:rFonts w:hint="eastAsia"/>
        </w:rPr>
        <w:br/>
      </w:r>
      <w:r>
        <w:rPr>
          <w:rFonts w:hint="eastAsia"/>
        </w:rPr>
        <w:t>　　（一） 集中度分析</w:t>
      </w:r>
      <w:r>
        <w:rPr>
          <w:rFonts w:hint="eastAsia"/>
        </w:rPr>
        <w:br/>
      </w:r>
      <w:r>
        <w:rPr>
          <w:rFonts w:hint="eastAsia"/>
        </w:rPr>
        <w:t>　　1.行业前四名及前八名市场占有率</w:t>
      </w:r>
      <w:r>
        <w:rPr>
          <w:rFonts w:hint="eastAsia"/>
        </w:rPr>
        <w:br/>
      </w:r>
      <w:r>
        <w:rPr>
          <w:rFonts w:hint="eastAsia"/>
        </w:rPr>
        <w:t>　　2.集中度状态描述及趋势</w:t>
      </w:r>
      <w:r>
        <w:rPr>
          <w:rFonts w:hint="eastAsia"/>
        </w:rPr>
        <w:br/>
      </w:r>
      <w:r>
        <w:rPr>
          <w:rFonts w:hint="eastAsia"/>
        </w:rPr>
        <w:t>　　（二） 价值链分析</w:t>
      </w:r>
      <w:r>
        <w:rPr>
          <w:rFonts w:hint="eastAsia"/>
        </w:rPr>
        <w:br/>
      </w:r>
      <w:r>
        <w:rPr>
          <w:rFonts w:hint="eastAsia"/>
        </w:rPr>
        <w:t>　　（三） 行业生命周期分析</w:t>
      </w:r>
      <w:r>
        <w:rPr>
          <w:rFonts w:hint="eastAsia"/>
        </w:rPr>
        <w:br/>
      </w:r>
      <w:r>
        <w:rPr>
          <w:rFonts w:hint="eastAsia"/>
        </w:rPr>
        <w:t>　　（四） swot分析</w:t>
      </w:r>
      <w:r>
        <w:rPr>
          <w:rFonts w:hint="eastAsia"/>
        </w:rPr>
        <w:br/>
      </w:r>
      <w:r>
        <w:rPr>
          <w:rFonts w:hint="eastAsia"/>
        </w:rPr>
        <w:t>　　1、优势（strengths）分析</w:t>
      </w:r>
      <w:r>
        <w:rPr>
          <w:rFonts w:hint="eastAsia"/>
        </w:rPr>
        <w:br/>
      </w:r>
      <w:r>
        <w:rPr>
          <w:rFonts w:hint="eastAsia"/>
        </w:rPr>
        <w:t>　　2、劣势（weakness）分析</w:t>
      </w:r>
      <w:r>
        <w:rPr>
          <w:rFonts w:hint="eastAsia"/>
        </w:rPr>
        <w:br/>
      </w:r>
      <w:r>
        <w:rPr>
          <w:rFonts w:hint="eastAsia"/>
        </w:rPr>
        <w:t>　　3、机会（opportunities）分析</w:t>
      </w:r>
      <w:r>
        <w:rPr>
          <w:rFonts w:hint="eastAsia"/>
        </w:rPr>
        <w:br/>
      </w:r>
      <w:r>
        <w:rPr>
          <w:rFonts w:hint="eastAsia"/>
        </w:rPr>
        <w:t>　　4、威胁（threats）分析</w:t>
      </w:r>
      <w:r>
        <w:rPr>
          <w:rFonts w:hint="eastAsia"/>
        </w:rPr>
        <w:br/>
      </w:r>
      <w:r>
        <w:rPr>
          <w:rFonts w:hint="eastAsia"/>
        </w:rPr>
        <w:t>　　五、主要厂商分析</w:t>
      </w:r>
      <w:r>
        <w:rPr>
          <w:rFonts w:hint="eastAsia"/>
        </w:rPr>
        <w:br/>
      </w:r>
      <w:r>
        <w:rPr>
          <w:rFonts w:hint="eastAsia"/>
        </w:rPr>
        <w:t>　　（一）宝洁</w:t>
      </w:r>
      <w:r>
        <w:rPr>
          <w:rFonts w:hint="eastAsia"/>
        </w:rPr>
        <w:br/>
      </w:r>
      <w:r>
        <w:rPr>
          <w:rFonts w:hint="eastAsia"/>
        </w:rPr>
        <w:t>　　（二）联合利华</w:t>
      </w:r>
      <w:r>
        <w:rPr>
          <w:rFonts w:hint="eastAsia"/>
        </w:rPr>
        <w:br/>
      </w:r>
      <w:r>
        <w:rPr>
          <w:rFonts w:hint="eastAsia"/>
        </w:rPr>
        <w:t>　　（三）欧莱雅</w:t>
      </w:r>
      <w:r>
        <w:rPr>
          <w:rFonts w:hint="eastAsia"/>
        </w:rPr>
        <w:br/>
      </w:r>
      <w:r>
        <w:rPr>
          <w:rFonts w:hint="eastAsia"/>
        </w:rPr>
        <w:t>　　（四）隆力奇</w:t>
      </w:r>
      <w:r>
        <w:rPr>
          <w:rFonts w:hint="eastAsia"/>
        </w:rPr>
        <w:br/>
      </w:r>
      <w:r>
        <w:rPr>
          <w:rFonts w:hint="eastAsia"/>
        </w:rPr>
        <w:t>　　（五）上海家化</w:t>
      </w:r>
      <w:r>
        <w:rPr>
          <w:rFonts w:hint="eastAsia"/>
        </w:rPr>
        <w:br/>
      </w:r>
      <w:r>
        <w:rPr>
          <w:rFonts w:hint="eastAsia"/>
        </w:rPr>
        <w:t>　　六、行业发展趋势分析</w:t>
      </w:r>
      <w:r>
        <w:rPr>
          <w:rFonts w:hint="eastAsia"/>
        </w:rPr>
        <w:br/>
      </w:r>
      <w:r>
        <w:rPr>
          <w:rFonts w:hint="eastAsia"/>
        </w:rPr>
        <w:t>　　（一）2014年中国日化用品市场发展预测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9b2302c024440" w:history="1">
        <w:r>
          <w:rPr>
            <w:rStyle w:val="Hyperlink"/>
          </w:rPr>
          <w:t>2024版日化行业深度调研及市场前景分析报告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9b2302c024440" w:history="1">
        <w:r>
          <w:rPr>
            <w:rStyle w:val="Hyperlink"/>
          </w:rPr>
          <w:t>https://www.20087.com/3/3A/RiHuaShiChangDiaoYanBaoGao.html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eda0c22b34485" w:history="1">
      <w:r>
        <w:rPr>
          <w:rStyle w:val="Hyperlink"/>
        </w:rPr>
        <w:t>2024版日化行业深度调研及市场前景分析报告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RiHuaShiChangDiaoYanBaoGao.html" TargetMode="External" Id="R0489b2302c02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RiHuaShiChangDiaoYanBaoGao.html" TargetMode="External" Id="Re1deda0c22b3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2023-11-14T00:23:00Z</dcterms:created>
  <dcterms:modified xsi:type="dcterms:W3CDTF">2023-11-14T01:23:00Z</dcterms:modified>
  <dc:subject>2024版日化行业深度调研及市场前景分析报告</dc:subject>
  <dc:title>2024版日化行业深度调研及市场前景分析报告</dc:title>
  <cp:keywords>2024版日化行业深度调研及市场前景分析报告</cp:keywords>
  <dc:description>2024版日化行业深度调研及市场前景分析报告</dc:description>
</cp:coreProperties>
</file>