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2c51142b3c489a" w:history="1">
              <w:r>
                <w:rPr>
                  <w:rStyle w:val="Hyperlink"/>
                </w:rPr>
                <w:t>2026-2032年中国烟草市场调研分析与发展趋势预测报告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2c51142b3c489a" w:history="1">
              <w:r>
                <w:rPr>
                  <w:rStyle w:val="Hyperlink"/>
                </w:rPr>
                <w:t>2026-2032年中国烟草市场调研分析与发展趋势预测报告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2c51142b3c489a" w:history="1">
                <w:r>
                  <w:rPr>
                    <w:rStyle w:val="Hyperlink"/>
                  </w:rPr>
                  <w:t>https://www.20087.com/7/90/YanCaoShiChangQianJing.html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草行业在全球范围内面临严峻的挑战，包括日益严格的法规限制、公众健康意识的提高和替代品的兴起，如电子烟和加热不燃烧产品。尽管如此，传统烟草制品在某些市场仍保持稳定，特别是在发展中国家，烟草消费仍有增长潜力。</w:t>
      </w:r>
      <w:r>
        <w:rPr>
          <w:rFonts w:hint="eastAsia"/>
        </w:rPr>
        <w:br/>
      </w:r>
      <w:r>
        <w:rPr>
          <w:rFonts w:hint="eastAsia"/>
        </w:rPr>
        <w:t>　　未来，烟草行业的趋势将转向减害产品和数字化营销。市场调研网指出，加热不燃烧烟草产品和电子烟将继续抢占市场份额，而烟草公司也将加大在这些领域的研发投入。同时，利用社交媒体和移动平台的精准营销策略，将成为烟草企业维持客户忠诚度的关键手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2c51142b3c489a" w:history="1">
        <w:r>
          <w:rPr>
            <w:rStyle w:val="Hyperlink"/>
          </w:rPr>
          <w:t>2026-2032年中国烟草市场调研分析与发展趋势预测报告</w:t>
        </w:r>
      </w:hyperlink>
      <w:r>
        <w:rPr>
          <w:rFonts w:hint="eastAsia"/>
        </w:rPr>
        <w:t>》，2025年烟草行业市场规模达 亿元，预计2032年市场规模将达 亿元，期间年均复合增长率（CAGR）达 %。报告依托国家统计局、相关行业协会及科研单位提供的权威数据，全面分析了烟草行业发展环境、产业链结构、市场供需状况及价格变化，重点研究了烟草行业内主要企业的经营现状。报告对烟草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烟草产品概述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2025-2026年烟草行业环境分析</w:t>
      </w:r>
      <w:r>
        <w:rPr>
          <w:rFonts w:hint="eastAsia"/>
        </w:rPr>
        <w:br/>
      </w:r>
      <w:r>
        <w:rPr>
          <w:rFonts w:hint="eastAsia"/>
        </w:rPr>
        <w:t>　　第一节 烟草行业经济环境分析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我国烟草行业政策环境分析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我国烟草行业技术环境分析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一、我国烟草技术发展概况</w:t>
      </w:r>
      <w:r>
        <w:rPr>
          <w:rFonts w:hint="eastAsia"/>
        </w:rPr>
        <w:br/>
      </w:r>
      <w:r>
        <w:rPr>
          <w:rFonts w:hint="eastAsia"/>
        </w:rPr>
        <w:t>　　　　二、我国烟草产品工艺特点或流程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三、我国烟草行业技术发展趋势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中国烟草市场分析</w:t>
      </w:r>
      <w:r>
        <w:rPr>
          <w:rFonts w:hint="eastAsia"/>
        </w:rPr>
        <w:br/>
      </w:r>
      <w:r>
        <w:rPr>
          <w:rFonts w:hint="eastAsia"/>
        </w:rPr>
        <w:t>　　第一节 烟草市场现状分析及预测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一、2021-2026年我国烟草市场规模分析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二、2021-2032年我国烟草市场规模预测</w:t>
      </w:r>
      <w:r>
        <w:rPr>
          <w:rFonts w:hint="eastAsia"/>
        </w:rPr>
        <w:br/>
      </w:r>
      <w:r>
        <w:rPr>
          <w:rFonts w:hint="eastAsia"/>
        </w:rPr>
        <w:t>　　第二节 烟草产品产能分析及预测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一、2021-2026年我国烟草产能分析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二、2021-2032年我国烟草产能预测</w:t>
      </w:r>
      <w:r>
        <w:rPr>
          <w:rFonts w:hint="eastAsia"/>
        </w:rPr>
        <w:br/>
      </w:r>
      <w:r>
        <w:rPr>
          <w:rFonts w:hint="eastAsia"/>
        </w:rPr>
        <w:t>　　第三节 烟草产品产量分析及预测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一、2021-2026年我国烟草产量分析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二、2021-2032年我国烟草产量预测</w:t>
      </w:r>
      <w:r>
        <w:rPr>
          <w:rFonts w:hint="eastAsia"/>
        </w:rPr>
        <w:br/>
      </w:r>
      <w:r>
        <w:rPr>
          <w:rFonts w:hint="eastAsia"/>
        </w:rPr>
        <w:t>　　第四节 烟草市场需求分析及预测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一、2021-2026年我国烟草市场需求分析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二、2021-2032年我国烟草市场需求预测</w:t>
      </w:r>
      <w:r>
        <w:rPr>
          <w:rFonts w:hint="eastAsia"/>
        </w:rPr>
        <w:br/>
      </w:r>
      <w:r>
        <w:rPr>
          <w:rFonts w:hint="eastAsia"/>
        </w:rPr>
        <w:t>　　第五节 烟草价格趋势分析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一、2021-2026年我国烟草市场价格分析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二、2021-2032年我国烟草市场价格预测</w:t>
      </w:r>
      <w:r>
        <w:rPr>
          <w:rFonts w:hint="eastAsia"/>
        </w:rPr>
        <w:br/>
      </w:r>
      <w:r>
        <w:rPr>
          <w:rFonts w:hint="eastAsia"/>
        </w:rPr>
        <w:t>　　第六节 烟草进出口数据分析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一、2021-2026年我国烟草进出口数据分析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二、2021-2032年国内烟草产品未来进出口情况预测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烟草主要生产厂商介绍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烟草行业相关产业分析</w:t>
      </w:r>
      <w:r>
        <w:rPr>
          <w:rFonts w:hint="eastAsia"/>
        </w:rPr>
        <w:br/>
      </w:r>
      <w:r>
        <w:rPr>
          <w:rFonts w:hint="eastAsia"/>
        </w:rPr>
        <w:t>　　第一节 烟草行业产业链概述</w:t>
      </w:r>
      <w:r>
        <w:rPr>
          <w:rFonts w:hint="eastAsia"/>
        </w:rPr>
        <w:br/>
      </w:r>
      <w:r>
        <w:rPr>
          <w:rFonts w:hint="eastAsia"/>
        </w:rPr>
        <w:t>　　第二节 烟草上游行业发展状况分析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烟草下游行业发展情况分析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烟草行业竞争格局分析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2021-2026年中国烟草行业集中度分析</w:t>
      </w:r>
      <w:r>
        <w:rPr>
          <w:rFonts w:hint="eastAsia"/>
        </w:rPr>
        <w:br/>
      </w:r>
      <w:r>
        <w:rPr>
          <w:rFonts w:hint="eastAsia"/>
        </w:rPr>
        <w:t>　　第二节 烟草国内外SWOT分析</w:t>
      </w:r>
      <w:r>
        <w:rPr>
          <w:rFonts w:hint="eastAsia"/>
        </w:rPr>
        <w:br/>
      </w:r>
      <w:r>
        <w:rPr>
          <w:rFonts w:hint="eastAsia"/>
        </w:rPr>
        <w:t>　　第三节 烟草行业存在的问题及应对策略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业内专家对中国烟草行业投资的建议及观点</w:t>
      </w:r>
      <w:r>
        <w:rPr>
          <w:rFonts w:hint="eastAsia"/>
        </w:rPr>
        <w:br/>
      </w:r>
      <w:r>
        <w:rPr>
          <w:rFonts w:hint="eastAsia"/>
        </w:rPr>
        <w:t>　　第一节 烟草行业投资机会分析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二、烟草企业的竞争优势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烟草行业投资进入风险分析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烟草行业投资决策依据分析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中.智林 烟草行业投资建议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2021-2026年我国烟草市场规模分析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2021-2032年我国烟草市场规模预测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2021-2026年我国烟草产能分析</w:t>
      </w:r>
      <w:r>
        <w:rPr>
          <w:rFonts w:hint="eastAsia"/>
        </w:rPr>
        <w:br/>
      </w:r>
      <w:r>
        <w:rPr>
          <w:rFonts w:hint="eastAsia"/>
        </w:rPr>
        <w:t>　　图表 2021-2032年我国烟草产能预测</w:t>
      </w:r>
      <w:r>
        <w:rPr>
          <w:rFonts w:hint="eastAsia"/>
        </w:rPr>
        <w:br/>
      </w:r>
      <w:r>
        <w:rPr>
          <w:rFonts w:hint="eastAsia"/>
        </w:rPr>
        <w:t>　　图表 2021-2026年我国烟草产能产量分析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2021-2032年我国烟草产量预测</w:t>
      </w:r>
      <w:r>
        <w:rPr>
          <w:rFonts w:hint="eastAsia"/>
        </w:rPr>
        <w:br/>
      </w:r>
      <w:r>
        <w:rPr>
          <w:rFonts w:hint="eastAsia"/>
        </w:rPr>
        <w:t>　　图表 2021-2026年我国烟草市场需求分析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2021-2032年我国烟草市场需求预测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2021-2026年我国烟草市场价格分析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2021-2032年我国烟草市场价格预测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2021-2026年我国烟草进出口数据分析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2021-2032年国内烟草产品未来进出口情况预测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2c51142b3c489a" w:history="1">
        <w:r>
          <w:rPr>
            <w:rStyle w:val="Hyperlink"/>
          </w:rPr>
          <w:t>2026-2032年中国烟草市场调研分析与发展趋势预测报告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2c51142b3c489a" w:history="1">
        <w:r>
          <w:rPr>
            <w:rStyle w:val="Hyperlink"/>
          </w:rPr>
          <w:t>https://www.20087.com/7/90/YanCaoShiChangQianJing.html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热点：烟草专卖许可证怎么办理、烟草甲虫、烟草公司招聘考试2025报名时间、烟草营业执照办理流程、烟草专卖法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e4b2509947477a" w:history="1">
      <w:r>
        <w:rPr>
          <w:rStyle w:val="Hyperlink"/>
        </w:rPr>
        <w:t>2026-2032年中国烟草市场调研分析与发展趋势预测报告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0/YanCaoShiChangQianJing.html" TargetMode="External" Id="Rf52c51142b3c48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0/YanCaoShiChangQianJing.html" TargetMode="External" Id="R5ce4b250994747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2026-03-25T02:42:00Z</dcterms:created>
  <dcterms:modified xsi:type="dcterms:W3CDTF">2026-03-25T03:42:00Z</dcterms:modified>
  <dc:subject>2026-2032年中国烟草市场调研分析与发展趋势预测报告</dc:subject>
  <dc:title>2026-2032年中国烟草市场调研分析与发展趋势预测报告</dc:title>
  <cp:keywords>2026-2032年中国烟草市场调研分析与发展趋势预测报告</cp:keywords>
  <dc:description>2026-2032年中国烟草市场调研分析与发展趋势预测报告</dc:description>
</cp:coreProperties>
</file>