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d8d225f994742" w:history="1">
              <w:r>
                <w:rPr>
                  <w:rStyle w:val="Hyperlink"/>
                </w:rPr>
                <w:t>2025-2031年中国制糖市场研究及前景趋势报告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d8d225f994742" w:history="1">
              <w:r>
                <w:rPr>
                  <w:rStyle w:val="Hyperlink"/>
                </w:rPr>
                <w:t>2025-2031年中国制糖市场研究及前景趋势报告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d8d225f994742" w:history="1">
                <w:r>
                  <w:rPr>
                    <w:rStyle w:val="Hyperlink"/>
                  </w:rPr>
                  <w:t>https://www.20087.com/5/00/ZhiTangHangYeQianJing.html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是一个历史悠久但仍在不断革新的领域，主要原料包括甘蔗和甜菜。近年来，随着消费者对健康和可持续性的关注增加，制糖行业面临着减少糖分摄入和提高生产效率的双重挑战。为此，行业开始探索更高效的榨汁、结晶和提纯技术，以及开发低卡路里、高营养价值的糖类替代品。同时，循环经济理念促使制糖行业更加重视副产品的综合利用，如甘蔗渣和甜菜粕的生物质能源化。</w:t>
      </w:r>
      <w:r>
        <w:rPr>
          <w:rFonts w:hint="eastAsia"/>
        </w:rPr>
        <w:br/>
      </w:r>
      <w:r>
        <w:rPr>
          <w:rFonts w:hint="eastAsia"/>
        </w:rPr>
        <w:t>　　未来，制糖行业将更加注重健康导向和循环经济。随着生物技术的发展，制糖行业将利用基因编辑和微生物发酵技术，开发出更健康、更环保的糖类替代品，如天然甜味剂和功能性糖。同时，通过生物质能源和生物基材料的生产，制糖行业的副产品将得到充分利用，形成闭环的产业链，减少废弃物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d8d225f994742" w:history="1">
        <w:r>
          <w:rPr>
            <w:rStyle w:val="Hyperlink"/>
          </w:rPr>
          <w:t>2025-2031年中国制糖市场研究及前景趋势报告</w:t>
        </w:r>
      </w:hyperlink>
      <w:r>
        <w:rPr>
          <w:rFonts w:hint="eastAsia"/>
        </w:rPr>
        <w:t>》系统分析了制糖行业的市场需求、市场规模及价格动态，全面梳理了制糖产业链结构，并对制糖细分市场进行了深入探究。报告基于详实数据，科学预测了制糖市场前景与发展趋势，重点剖析了品牌竞争格局、市场集中度及重点企业的市场地位。通过SWOT分析，报告识别了行业面临的机遇与风险，并提出了针对性发展策略与建议，为制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制糖行业总体概述</w:t>
      </w:r>
      <w:r>
        <w:rPr>
          <w:rFonts w:hint="eastAsia"/>
        </w:rPr>
        <w:br/>
      </w:r>
      <w:r>
        <w:rPr>
          <w:rFonts w:hint="eastAsia"/>
        </w:rPr>
        <w:t>　　第一节 制糖概念及发展历程</w:t>
      </w:r>
      <w:r>
        <w:rPr>
          <w:rFonts w:hint="eastAsia"/>
        </w:rPr>
        <w:br/>
      </w:r>
      <w:r>
        <w:rPr>
          <w:rFonts w:hint="eastAsia"/>
        </w:rPr>
        <w:t>　　第二节 制糖行业特性分析</w:t>
      </w:r>
      <w:r>
        <w:rPr>
          <w:rFonts w:hint="eastAsia"/>
        </w:rPr>
        <w:br/>
      </w:r>
      <w:r>
        <w:rPr>
          <w:rFonts w:hint="eastAsia"/>
        </w:rPr>
        <w:t>　　第三节 制糖行业周期性分析</w:t>
      </w:r>
      <w:r>
        <w:rPr>
          <w:rFonts w:hint="eastAsia"/>
        </w:rPr>
        <w:br/>
      </w:r>
      <w:r>
        <w:rPr>
          <w:rFonts w:hint="eastAsia"/>
        </w:rPr>
        <w:t>　　第四节 制糖行业SWOT分析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2024-2025年世界制糖行业市场分析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2025年世界制糖行业运行环境分析</w:t>
      </w:r>
      <w:r>
        <w:rPr>
          <w:rFonts w:hint="eastAsia"/>
        </w:rPr>
        <w:br/>
      </w:r>
      <w:r>
        <w:rPr>
          <w:rFonts w:hint="eastAsia"/>
        </w:rPr>
        <w:t>　　第二节 世界制糖市场竞争现状分析</w:t>
      </w:r>
      <w:r>
        <w:rPr>
          <w:rFonts w:hint="eastAsia"/>
        </w:rPr>
        <w:br/>
      </w:r>
      <w:r>
        <w:rPr>
          <w:rFonts w:hint="eastAsia"/>
        </w:rPr>
        <w:t>　　第三节 世界部分国家制糖市场分析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2025-2031年世界制糖行业新趋势研究分析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2025年制糖行业当前发展环境分析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2025年中国制糖行业经济环境分析</w:t>
      </w:r>
      <w:r>
        <w:rPr>
          <w:rFonts w:hint="eastAsia"/>
        </w:rPr>
        <w:br/>
      </w:r>
      <w:r>
        <w:rPr>
          <w:rFonts w:hint="eastAsia"/>
        </w:rPr>
        <w:t>　　第二节 中国制糖行业政策法规解读</w:t>
      </w:r>
      <w:r>
        <w:rPr>
          <w:rFonts w:hint="eastAsia"/>
        </w:rPr>
        <w:br/>
      </w:r>
      <w:r>
        <w:rPr>
          <w:rFonts w:hint="eastAsia"/>
        </w:rPr>
        <w:t>　　第三节 中国制糖行业当前社会环境发展分析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2024-2025年制糖行业市场运行状况分析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2024-2025年中国制糖行业市场热点分析</w:t>
      </w:r>
      <w:r>
        <w:rPr>
          <w:rFonts w:hint="eastAsia"/>
        </w:rPr>
        <w:br/>
      </w:r>
      <w:r>
        <w:rPr>
          <w:rFonts w:hint="eastAsia"/>
        </w:rPr>
        <w:t>　　第三节 中国制糖行业市场存在的问题分析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中国制糖行业发展面临的新挑战分析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2024-2025年中国制糖市场竞争格局透析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2024-2025年中国制糖竞争结构分析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2024-2025年中国制糖竞争现状分析</w:t>
      </w:r>
      <w:r>
        <w:rPr>
          <w:rFonts w:hint="eastAsia"/>
        </w:rPr>
        <w:br/>
      </w:r>
      <w:r>
        <w:rPr>
          <w:rFonts w:hint="eastAsia"/>
        </w:rPr>
        <w:t>　　　　一、制糖价格竞争分析</w:t>
      </w:r>
      <w:r>
        <w:rPr>
          <w:rFonts w:hint="eastAsia"/>
        </w:rPr>
        <w:br/>
      </w:r>
      <w:r>
        <w:rPr>
          <w:rFonts w:hint="eastAsia"/>
        </w:rPr>
        <w:t>　　　　二、制糖品牌竞争分析</w:t>
      </w:r>
      <w:r>
        <w:rPr>
          <w:rFonts w:hint="eastAsia"/>
        </w:rPr>
        <w:br/>
      </w:r>
      <w:r>
        <w:rPr>
          <w:rFonts w:hint="eastAsia"/>
        </w:rPr>
        <w:t>　　第三节 2025-2031年中国制糖企业提升竞争力策略分析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南宁糖业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贵糖股份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中粮屯河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华资实业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冠农股份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2025-2031年中国制糖行业市场盈利预测与投资潜力分析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2025-2031年中国制糖行业投资环境分析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2025-2031年中国制糖行业盈利水平分析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2025-2031年中国制糖投资机会分析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2025-2031年中国制糖行业前景展望及对策分析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2025-2031年中国制糖行业发展前景展望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2025-2031年中国制糖产业未来发展预测及投资风险分析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制糖行业存在的其他障碍分析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2025-2031年中国制糖行业市场供需平衡分析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2025-2031年中国制糖产业投资风险分析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d8d225f994742" w:history="1">
        <w:r>
          <w:rPr>
            <w:rStyle w:val="Hyperlink"/>
          </w:rPr>
          <w:t>2025-2031年中国制糖市场研究及前景趋势报告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d8d225f994742" w:history="1">
        <w:r>
          <w:rPr>
            <w:rStyle w:val="Hyperlink"/>
          </w:rPr>
          <w:t>https://www.20087.com/5/00/ZhiTangHangYeQianJing.html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34d28134c4c14" w:history="1">
      <w:r>
        <w:rPr>
          <w:rStyle w:val="Hyperlink"/>
        </w:rPr>
        <w:t>2025-2031年中国制糖市场研究及前景趋势报告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TangHangYeQianJing.html" TargetMode="External" Id="R2ddd8d225f9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TangHangYeQianJing.html" TargetMode="External" Id="Re2834d28134c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2025-05-09T01:51:00Z</dcterms:created>
  <dcterms:modified xsi:type="dcterms:W3CDTF">2025-05-09T02:51:00Z</dcterms:modified>
  <dc:subject>2025-2031年中国制糖市场研究及前景趋势报告</dc:subject>
  <dc:title>2025-2031年中国制糖市场研究及前景趋势报告</dc:title>
  <cp:keywords>2025-2031年中国制糖市场研究及前景趋势报告</cp:keywords>
  <dc:description>2025-2031年中国制糖市场研究及前景趋势报告</dc:description>
</cp:coreProperties>
</file>