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86e859f2245af" w:history="1">
              <w:r>
                <w:rPr>
                  <w:rStyle w:val="Hyperlink"/>
                </w:rPr>
                <w:t>2025-2031年中国花生干果市场调查研究及发展前景报告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86e859f2245af" w:history="1">
              <w:r>
                <w:rPr>
                  <w:rStyle w:val="Hyperlink"/>
                </w:rPr>
                <w:t>2025-2031年中国花生干果市场调查研究及发展前景报告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86e859f2245af" w:history="1">
                <w:r>
                  <w:rPr>
                    <w:rStyle w:val="Hyperlink"/>
                  </w:rPr>
                  <w:t>https://www.20087.com/0/01/HuaShengGanGuoDeFaZhanQianJing.html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休闲零食和烹饪原料，在全球范围内广受欢迎。近年来，随着健康食品潮流的兴起，低盐、无添加的花生干果产品受到市场青睐。种植技术的改进和加工工艺的创新，提高了花生的质量和口感，同时也延长了产品的货架期。此外，电子商务平台的发展拓宽了花生干果的销售渠道，使其更容易触及消费者。</w:t>
      </w:r>
      <w:r>
        <w:rPr>
          <w:rFonts w:hint="eastAsia"/>
        </w:rPr>
        <w:br/>
      </w:r>
      <w:r>
        <w:rPr>
          <w:rFonts w:hint="eastAsia"/>
        </w:rPr>
        <w:t>　　未来，花生干果市场将更加细分化，针对不同的消费场景和人群推出定制化产品，如富含蛋白质的健身零食和适合儿童的健康小食。同时，可持续农业实践和公平贸易认证将成为行业的重要趋势，消费者越来越倾向于支持那些采取环保措施和保障农民权益的品牌。包装创新，如可降解材料的使用，也将成为吸引环保意识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86e859f2245af" w:history="1">
        <w:r>
          <w:rPr>
            <w:rStyle w:val="Hyperlink"/>
          </w:rPr>
          <w:t>2025-2031年中国花生干果市场调查研究及发展前景报告</w:t>
        </w:r>
      </w:hyperlink>
      <w:r>
        <w:rPr>
          <w:rFonts w:hint="eastAsia"/>
        </w:rPr>
        <w:t>》系统分析了我国花生干果行业的市场规模、市场需求及价格动态，深入探讨了花生干果产业链结构与发展特点。报告对花生干果细分市场进行了详细剖析，基于科学数据预测了市场前景及未来发展趋势，同时聚焦花生干果重点企业，评估了品牌影响力、市场竞争力及行业集中度变化。通过专业分析与客观洞察，报告为投资者、产业链相关企业及政府决策部门提供了重要参考，是把握花生干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三、世界烘焙花生产业市场分析</w:t>
      </w:r>
      <w:r>
        <w:rPr>
          <w:rFonts w:hint="eastAsia"/>
        </w:rPr>
        <w:br/>
      </w:r>
      <w:r>
        <w:rPr>
          <w:rFonts w:hint="eastAsia"/>
        </w:rPr>
        <w:t>　　第二节 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第二节 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　　一、河南新乡花生米略升，</w:t>
      </w:r>
      <w:r>
        <w:rPr>
          <w:rFonts w:hint="eastAsia"/>
        </w:rPr>
        <w:br/>
      </w:r>
      <w:r>
        <w:rPr>
          <w:rFonts w:hint="eastAsia"/>
        </w:rPr>
        <w:t>　　　　二、山东大花生价格回升</w:t>
      </w:r>
      <w:r>
        <w:rPr>
          <w:rFonts w:hint="eastAsia"/>
        </w:rPr>
        <w:br/>
      </w:r>
      <w:r>
        <w:rPr>
          <w:rFonts w:hint="eastAsia"/>
        </w:rPr>
        <w:t>　　　　三、聊城龙大花生米标准调整</w:t>
      </w:r>
      <w:r>
        <w:rPr>
          <w:rFonts w:hint="eastAsia"/>
        </w:rPr>
        <w:br/>
      </w:r>
      <w:r>
        <w:rPr>
          <w:rFonts w:hint="eastAsia"/>
        </w:rPr>
        <w:t>　　第三节 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2025年中国花生加工行业规模以上企业经济运行数据监测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2025年中国花生加工行业数据监测回顾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2025年中国花生加工行业投资价值测算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四、未来5年花生加工盈利能力预测</w:t>
      </w:r>
      <w:r>
        <w:rPr>
          <w:rFonts w:hint="eastAsia"/>
        </w:rPr>
        <w:br/>
      </w:r>
      <w:r>
        <w:rPr>
          <w:rFonts w:hint="eastAsia"/>
        </w:rPr>
        <w:t>　　第三节 2025年中国花生加工所属行业产销率调查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四、未来5年花生加工产品产销衔接预测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2025年花生加工出口货值数据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2025年中国去壳花生所属行业进出口数据监测分析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2025年中国去壳花生所属行业进口数据分析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2025年中国去壳花生所属行业出口数据分析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2025年中国去壳花生所属行业进出口平均单价分析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2025年中国去壳花生所属行业进出口国家及地区分析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2025年中国烘焙花生所属行业进出口数据监测分析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2025年中国烘焙花生所属行业进口数据分析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2025年中国烘焙花生所属行业出口数据分析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2025年中国烘焙花生所属行业进出口平均单价分析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2025年中国烘焙花生所属行业进出口国家及地区分析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中国花生干果行业竞争对手分析</w:t>
      </w:r>
      <w:r>
        <w:rPr>
          <w:rFonts w:hint="eastAsia"/>
        </w:rPr>
        <w:br/>
      </w:r>
      <w:r>
        <w:rPr>
          <w:rFonts w:hint="eastAsia"/>
        </w:rPr>
        <w:t>　　第一节 花生干果行业主要企业基本情况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二、青岛东生集团股份有限公司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三、双辽市天华花生食品有限公司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四、锦州天锦食品有限公司</w:t>
      </w:r>
      <w:r>
        <w:rPr>
          <w:rFonts w:hint="eastAsia"/>
        </w:rPr>
        <w:br/>
      </w:r>
      <w:r>
        <w:rPr>
          <w:rFonts w:hint="eastAsia"/>
        </w:rPr>
        <w:t>　　　　五、乳山市亨利花生有限公司</w:t>
      </w:r>
      <w:r>
        <w:rPr>
          <w:rFonts w:hint="eastAsia"/>
        </w:rPr>
        <w:br/>
      </w:r>
      <w:r>
        <w:rPr>
          <w:rFonts w:hint="eastAsia"/>
        </w:rPr>
        <w:t>　　　　六、深州市旭日精选花生加工厂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七、莱阳大成花生制品有限公司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八、日照可意食品有限公司</w:t>
      </w:r>
      <w:r>
        <w:rPr>
          <w:rFonts w:hint="eastAsia"/>
        </w:rPr>
        <w:br/>
      </w:r>
      <w:r>
        <w:rPr>
          <w:rFonts w:hint="eastAsia"/>
        </w:rPr>
        <w:t>　　第二节 花生干果行业主要企业经济指标对比分析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五、临沧打造***大的澳洲坚果基地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第四节 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2025-2031年中国花生干果业投资机会分析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花生干果行业历程</w:t>
      </w:r>
      <w:r>
        <w:rPr>
          <w:rFonts w:hint="eastAsia"/>
        </w:rPr>
        <w:br/>
      </w:r>
      <w:r>
        <w:rPr>
          <w:rFonts w:hint="eastAsia"/>
        </w:rPr>
        <w:t>　　图表 花生干果行业生命周期</w:t>
      </w:r>
      <w:r>
        <w:rPr>
          <w:rFonts w:hint="eastAsia"/>
        </w:rPr>
        <w:br/>
      </w:r>
      <w:r>
        <w:rPr>
          <w:rFonts w:hint="eastAsia"/>
        </w:rPr>
        <w:t>　　图表 花生干果行业产业链分析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2020-2025年花生干果行业市场容量分析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2020-2025年中国花生干果行业产量及增长趋势</w:t>
      </w:r>
      <w:r>
        <w:rPr>
          <w:rFonts w:hint="eastAsia"/>
        </w:rPr>
        <w:br/>
      </w:r>
      <w:r>
        <w:rPr>
          <w:rFonts w:hint="eastAsia"/>
        </w:rPr>
        <w:t>　　图表 花生干果行业动态</w:t>
      </w:r>
      <w:r>
        <w:rPr>
          <w:rFonts w:hint="eastAsia"/>
        </w:rPr>
        <w:br/>
      </w:r>
      <w:r>
        <w:rPr>
          <w:rFonts w:hint="eastAsia"/>
        </w:rPr>
        <w:t>　　图表 2020-2025年中国花生干果市场需求量及增速统计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2025年中国花生干果行业需求领域分布格局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2020-2025年中国花生干果进口数量分析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2020-2025年中国花生干果进口金额分析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2020-2025年中国花生干果出口数量分析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2020-2025年中国花生干果出口金额分析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2025年中国花生干果进口国家及地区分析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2025年中国花生干果出口国家及地区分析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2020-2025年中国花生干果行业企业平均规模情况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**地区花生干果行业市场需求情况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花生干果重点企业（三）经营情况分析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2025-2031年中国花生干果市场前景分析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86e859f2245af" w:history="1">
        <w:r>
          <w:rPr>
            <w:rStyle w:val="Hyperlink"/>
          </w:rPr>
          <w:t>2025-2031年中国花生干果市场调查研究及发展前景报告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86e859f2245af" w:history="1">
        <w:r>
          <w:rPr>
            <w:rStyle w:val="Hyperlink"/>
          </w:rPr>
          <w:t>https://www.20087.com/0/01/HuaShengGanGuoDeFaZhanQianJing.html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热点：各种干果的功效与作用、花生干果降糖吗、花生芽怎么做、花生干果热量、花生糖的做法、花生干果价格、今年的干花生多少钱一斤、花生干果喜话结婚、花生籽怎么做好吃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a85799e8f4581" w:history="1">
      <w:r>
        <w:rPr>
          <w:rStyle w:val="Hyperlink"/>
        </w:rPr>
        <w:t>2025-2031年中国花生干果市场调查研究及发展前景报告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ShengGanGuoDeFaZhanQianJing.html" TargetMode="External" Id="Rc3f86e859f22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ShengGanGuoDeFaZhanQianJing.html" TargetMode="External" Id="R597a85799e8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2025-04-02T06:04:00Z</dcterms:created>
  <dcterms:modified xsi:type="dcterms:W3CDTF">2025-04-02T07:04:00Z</dcterms:modified>
  <dc:subject>2025-2031年中国花生干果市场调查研究及发展前景报告</dc:subject>
  <dc:title>2025-2031年中国花生干果市场调查研究及发展前景报告</dc:title>
  <cp:keywords>2025-2031年中国花生干果市场调查研究及发展前景报告</cp:keywords>
  <dc:description>2025-2031年中国花生干果市场调查研究及发展前景报告</dc:description>
</cp:coreProperties>
</file>