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80075aea14250" w:history="1">
              <w:r>
                <w:rPr>
                  <w:rStyle w:val="Hyperlink"/>
                </w:rPr>
                <w:t>2024年中国食品电子商务市场现状调查与未来发展前景趋势报告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80075aea14250" w:history="1">
              <w:r>
                <w:rPr>
                  <w:rStyle w:val="Hyperlink"/>
                </w:rPr>
                <w:t>2024年中国食品电子商务市场现状调查与未来发展前景趋势报告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80075aea14250" w:history="1">
                <w:r>
                  <w:rPr>
                    <w:rStyle w:val="Hyperlink"/>
                  </w:rPr>
                  <w:t>https://www.20087.com/1/51/ShiPinDianZiShangWuShiChangDiaoYanYuYuCe.html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子商务是电子商务的一个重要分支，近年来借助于移动互联网和物流网络的快速发展，实现了爆炸式的增长。消费者可以通过线上平台轻松购买国内外的各种食品，享受便捷的购物体验。然而，食品安全、物流保鲜和售后服务等问题仍然是行业面临的挑战。为此，电商平台加强了质量控制体系，引入冷链物流技术和智能化仓储，提高了配送效率和商品新鲜度。</w:t>
      </w:r>
      <w:r>
        <w:rPr>
          <w:rFonts w:hint="eastAsia"/>
        </w:rPr>
        <w:br/>
      </w:r>
      <w:r>
        <w:rPr>
          <w:rFonts w:hint="eastAsia"/>
        </w:rPr>
        <w:t>　　未来，食品电子商务将更加注重个性化服务和全链条透明。一方面，通过大数据分析和人工智能算法，电商平台能够提供更加精准的商品推荐和定制化套餐，满足消费者的个性化需求。另一方面，区块链技术的应用将增强食品供应链的透明度和追溯性，提升消费者对食品安全的信任度。此外，线上线下融合的零售模式，如无人超市和智能货柜，将拓展食品电商的服务场景，提供更加丰富和便捷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三、食品行业电子商务特征分析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电子商务业相关政策与规划</w:t>
      </w:r>
      <w:r>
        <w:rPr>
          <w:rFonts w:hint="eastAsia"/>
        </w:rPr>
        <w:br/>
      </w:r>
      <w:r>
        <w:rPr>
          <w:rFonts w:hint="eastAsia"/>
        </w:rPr>
        <w:t>　　　　一、《电子商务模式规范》</w:t>
      </w:r>
      <w:r>
        <w:rPr>
          <w:rFonts w:hint="eastAsia"/>
        </w:rPr>
        <w:br/>
      </w:r>
      <w:r>
        <w:rPr>
          <w:rFonts w:hint="eastAsia"/>
        </w:rPr>
        <w:t>　　　　二、《关于促进电子商务规范发展的意见》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四、《关于加快流通领域电子商务发展的意见》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五、《关于网上交易的指导意见（暂行）》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六、《网络商品交易及有关服务行为管理暂行办法》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七、《关于加强银行卡安全管理预防和打击银行卡犯罪的通知》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八、《非金融机构支付服务管理办法》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九、中国电子商务行业“十三五”规划</w:t>
      </w:r>
      <w:r>
        <w:rPr>
          <w:rFonts w:hint="eastAsia"/>
        </w:rPr>
        <w:br/>
      </w:r>
      <w:r>
        <w:rPr>
          <w:rFonts w:hint="eastAsia"/>
        </w:rPr>
        <w:t>　　　　十、上海市电子商务行业规划</w:t>
      </w:r>
      <w:r>
        <w:rPr>
          <w:rFonts w:hint="eastAsia"/>
        </w:rPr>
        <w:br/>
      </w:r>
      <w:r>
        <w:rPr>
          <w:rFonts w:hint="eastAsia"/>
        </w:rPr>
        <w:t>　　　　十一、杭州市电子商务行业规划</w:t>
      </w:r>
      <w:r>
        <w:rPr>
          <w:rFonts w:hint="eastAsia"/>
        </w:rPr>
        <w:br/>
      </w:r>
      <w:r>
        <w:rPr>
          <w:rFonts w:hint="eastAsia"/>
        </w:rPr>
        <w:t>　　　　十二、广州市电子商务行业规划</w:t>
      </w:r>
      <w:r>
        <w:rPr>
          <w:rFonts w:hint="eastAsia"/>
        </w:rPr>
        <w:br/>
      </w:r>
      <w:r>
        <w:rPr>
          <w:rFonts w:hint="eastAsia"/>
        </w:rPr>
        <w:t>　　　　十三、北京市电子商务行业规划</w:t>
      </w:r>
      <w:r>
        <w:rPr>
          <w:rFonts w:hint="eastAsia"/>
        </w:rPr>
        <w:br/>
      </w:r>
      <w:r>
        <w:rPr>
          <w:rFonts w:hint="eastAsia"/>
        </w:rPr>
        <w:t>　　　　十四、深圳市电子商务行业规划</w:t>
      </w:r>
      <w:r>
        <w:rPr>
          <w:rFonts w:hint="eastAsia"/>
        </w:rPr>
        <w:br/>
      </w:r>
      <w:r>
        <w:rPr>
          <w:rFonts w:hint="eastAsia"/>
        </w:rPr>
        <w:t>　　　　十五、厦门市电子商务行业规划</w:t>
      </w:r>
      <w:r>
        <w:rPr>
          <w:rFonts w:hint="eastAsia"/>
        </w:rPr>
        <w:br/>
      </w:r>
      <w:r>
        <w:rPr>
          <w:rFonts w:hint="eastAsia"/>
        </w:rPr>
        <w:t>　　第二节 食品业相关政策与规划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三、卫生部质检总局关于规范食品添加剂标准管理的公告（第6号）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四、《轻工业调整和振兴规划》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五、中国食品行业“十三五”规划</w:t>
      </w:r>
      <w:r>
        <w:rPr>
          <w:rFonts w:hint="eastAsia"/>
        </w:rPr>
        <w:br/>
      </w:r>
      <w:r>
        <w:rPr>
          <w:rFonts w:hint="eastAsia"/>
        </w:rPr>
        <w:t>　　第三节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第四节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第五节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二、食品物流技术</w:t>
      </w:r>
      <w:r>
        <w:rPr>
          <w:rFonts w:hint="eastAsia"/>
        </w:rPr>
        <w:br/>
      </w:r>
      <w:r>
        <w:rPr>
          <w:rFonts w:hint="eastAsia"/>
        </w:rPr>
        <w:t>　　　　三、食品制造行业技术水平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食品工业经济地位分析</w:t>
      </w:r>
      <w:r>
        <w:rPr>
          <w:rFonts w:hint="eastAsia"/>
        </w:rPr>
        <w:br/>
      </w:r>
      <w:r>
        <w:rPr>
          <w:rFonts w:hint="eastAsia"/>
        </w:rPr>
        <w:t>　　第二节 食品工业主要经济指标情况</w:t>
      </w:r>
      <w:r>
        <w:rPr>
          <w:rFonts w:hint="eastAsia"/>
        </w:rPr>
        <w:br/>
      </w:r>
      <w:r>
        <w:rPr>
          <w:rFonts w:hint="eastAsia"/>
        </w:rPr>
        <w:t>　　　　一、产销规模</w:t>
      </w:r>
      <w:r>
        <w:rPr>
          <w:rFonts w:hint="eastAsia"/>
        </w:rPr>
        <w:br/>
      </w:r>
      <w:r>
        <w:rPr>
          <w:rFonts w:hint="eastAsia"/>
        </w:rPr>
        <w:t>　　　　二、盈利规模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四、成本费用结构</w:t>
      </w:r>
      <w:r>
        <w:rPr>
          <w:rFonts w:hint="eastAsia"/>
        </w:rPr>
        <w:br/>
      </w:r>
      <w:r>
        <w:rPr>
          <w:rFonts w:hint="eastAsia"/>
        </w:rPr>
        <w:t>　　第三节 食品工业运营绩效分析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第二节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四、国际电子商务行业成功经验借鉴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第三节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2、中国电子商务网站规模</w:t>
      </w:r>
      <w:r>
        <w:rPr>
          <w:rFonts w:hint="eastAsia"/>
        </w:rPr>
        <w:br/>
      </w:r>
      <w:r>
        <w:rPr>
          <w:rFonts w:hint="eastAsia"/>
        </w:rPr>
        <w:t>　　　　　　3、中国电子商务行业市场规模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四、中国电子商务行业信息安全及诚信体系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　　1、中国电子商务行业信息安全发展状况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2、中国电子商务行业诚信体系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2019-2024年中国食品物流业现状分析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三、物流行业的竞争状况分析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四、物流行业的运行指标分析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1、冷鲜产品损耗率分析</w:t>
      </w:r>
      <w:r>
        <w:rPr>
          <w:rFonts w:hint="eastAsia"/>
        </w:rPr>
        <w:br/>
      </w:r>
      <w:r>
        <w:rPr>
          <w:rFonts w:hint="eastAsia"/>
        </w:rPr>
        <w:t>　　　　　　2、产品冷链流通率分析</w:t>
      </w:r>
      <w:r>
        <w:rPr>
          <w:rFonts w:hint="eastAsia"/>
        </w:rPr>
        <w:br/>
      </w:r>
      <w:r>
        <w:rPr>
          <w:rFonts w:hint="eastAsia"/>
        </w:rPr>
        <w:t>　　　　　　3、冷链物流设施设备分析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4、与国外冷链物流的比较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1、中国冷库保有量分析</w:t>
      </w:r>
      <w:r>
        <w:rPr>
          <w:rFonts w:hint="eastAsia"/>
        </w:rPr>
        <w:br/>
      </w:r>
      <w:r>
        <w:rPr>
          <w:rFonts w:hint="eastAsia"/>
        </w:rPr>
        <w:t>　　　　　　2、冷库建筑结构与特点</w:t>
      </w:r>
      <w:r>
        <w:rPr>
          <w:rFonts w:hint="eastAsia"/>
        </w:rPr>
        <w:br/>
      </w:r>
      <w:r>
        <w:rPr>
          <w:rFonts w:hint="eastAsia"/>
        </w:rPr>
        <w:t>　　　　　　3、冷库的发展趋势分析</w:t>
      </w:r>
      <w:r>
        <w:rPr>
          <w:rFonts w:hint="eastAsia"/>
        </w:rPr>
        <w:br/>
      </w:r>
      <w:r>
        <w:rPr>
          <w:rFonts w:hint="eastAsia"/>
        </w:rPr>
        <w:t>　　　　三、中国冷链物流外包情况分析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1、第三方冷链物流企业数量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4、第三方冷链物流发展建议</w:t>
      </w:r>
      <w:r>
        <w:rPr>
          <w:rFonts w:hint="eastAsia"/>
        </w:rPr>
        <w:br/>
      </w:r>
      <w:r>
        <w:rPr>
          <w:rFonts w:hint="eastAsia"/>
        </w:rPr>
        <w:t>　　第三节 中国食品物流业发展分析</w:t>
      </w:r>
      <w:r>
        <w:rPr>
          <w:rFonts w:hint="eastAsia"/>
        </w:rPr>
        <w:br/>
      </w:r>
      <w:r>
        <w:rPr>
          <w:rFonts w:hint="eastAsia"/>
        </w:rPr>
        <w:t>　　　　一、中国食品物流业发展概况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1、食品物流必要性分析</w:t>
      </w:r>
      <w:r>
        <w:rPr>
          <w:rFonts w:hint="eastAsia"/>
        </w:rPr>
        <w:br/>
      </w:r>
      <w:r>
        <w:rPr>
          <w:rFonts w:hint="eastAsia"/>
        </w:rPr>
        <w:t>　　　　　　2、食品物流特征分析</w:t>
      </w:r>
      <w:r>
        <w:rPr>
          <w:rFonts w:hint="eastAsia"/>
        </w:rPr>
        <w:br/>
      </w:r>
      <w:r>
        <w:rPr>
          <w:rFonts w:hint="eastAsia"/>
        </w:rPr>
        <w:t>　　　　二、中国食品物流业发展现状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1、中国食品物流规模</w:t>
      </w:r>
      <w:r>
        <w:rPr>
          <w:rFonts w:hint="eastAsia"/>
        </w:rPr>
        <w:br/>
      </w:r>
      <w:r>
        <w:rPr>
          <w:rFonts w:hint="eastAsia"/>
        </w:rPr>
        <w:t>　　　　　　2、中国食品物流成本剖析</w:t>
      </w:r>
      <w:r>
        <w:rPr>
          <w:rFonts w:hint="eastAsia"/>
        </w:rPr>
        <w:br/>
      </w:r>
      <w:r>
        <w:rPr>
          <w:rFonts w:hint="eastAsia"/>
        </w:rPr>
        <w:t>　　　　　　3、中国食品行业物流现存问题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　　4、中国食品行业物流改进对策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三、中国食品物流业供应链分析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　　2、中国食品物流业供应链改进策略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　　二、行业电子商务规模分析</w:t>
      </w:r>
      <w:r>
        <w:rPr>
          <w:rFonts w:hint="eastAsia"/>
        </w:rPr>
        <w:br/>
      </w:r>
      <w:r>
        <w:rPr>
          <w:rFonts w:hint="eastAsia"/>
        </w:rPr>
        <w:t>　　　　三、行业进出口电子商务市场分析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一、商品供应</w:t>
      </w:r>
      <w:r>
        <w:rPr>
          <w:rFonts w:hint="eastAsia"/>
        </w:rPr>
        <w:br/>
      </w:r>
      <w:r>
        <w:rPr>
          <w:rFonts w:hint="eastAsia"/>
        </w:rPr>
        <w:t>　　　　二、销售、发货后勤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第三节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二、客户成本</w:t>
      </w:r>
      <w:r>
        <w:rPr>
          <w:rFonts w:hint="eastAsia"/>
        </w:rPr>
        <w:br/>
      </w:r>
      <w:r>
        <w:rPr>
          <w:rFonts w:hint="eastAsia"/>
        </w:rPr>
        <w:t>　　　　三、物流成本</w:t>
      </w:r>
      <w:r>
        <w:rPr>
          <w:rFonts w:hint="eastAsia"/>
        </w:rPr>
        <w:br/>
      </w:r>
      <w:r>
        <w:rPr>
          <w:rFonts w:hint="eastAsia"/>
        </w:rPr>
        <w:t>　　　　四、交易成本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第一节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t>　　第二节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（3）传统渠道电子商务渠道关联分析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第二节 食品商务网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第三节 红图食品网</w:t>
      </w:r>
      <w:r>
        <w:rPr>
          <w:rFonts w:hint="eastAsia"/>
        </w:rPr>
        <w:br/>
      </w:r>
      <w:r>
        <w:rPr>
          <w:rFonts w:hint="eastAsia"/>
        </w:rPr>
        <w:t>　　第四节 [.中智.林]济研：京东商城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六、网站经营状况分析</w:t>
      </w:r>
      <w:r>
        <w:rPr>
          <w:rFonts w:hint="eastAsia"/>
        </w:rPr>
        <w:br/>
      </w:r>
      <w:r>
        <w:rPr>
          <w:rFonts w:hint="eastAsia"/>
        </w:rPr>
        <w:t>　　　　七、网站最新发展动向分析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xml解析器应用框架</w:t>
      </w:r>
      <w:r>
        <w:rPr>
          <w:rFonts w:hint="eastAsia"/>
        </w:rPr>
        <w:br/>
      </w:r>
      <w:r>
        <w:rPr>
          <w:rFonts w:hint="eastAsia"/>
        </w:rPr>
        <w:t>　　图表 2019-2024年中国食品工业工业总产值占gdp的比重及其变化情况（单位：亿元，%）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2019-2024年中国食品工业产销规模分析（单位：亿元，%）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2019-2024年中国食品工业盈利规模（单位：亿元，%）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2019-2024年中国食品工业成本费用结构（单位：%）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2019-2024年中国食品工业发展能力分析（单位：%）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2019-2024年中国食品工业盈利能力分析（单位：次）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2019-2024年中国食品工业偿债能力分析（单位：%，倍）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2019-2024年中国食品工业运营能力分析（单位：次）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2024-2030年中国电子商务交易规模及其预测（单位：万亿元，%）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物流行业竞争格局</w:t>
      </w:r>
      <w:r>
        <w:rPr>
          <w:rFonts w:hint="eastAsia"/>
        </w:rPr>
        <w:br/>
      </w:r>
      <w:r>
        <w:rPr>
          <w:rFonts w:hint="eastAsia"/>
        </w:rPr>
        <w:t>　　图表 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2019-2024年重点调查企业物流费用率情况（单位：%）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2019-2024年重点调查企业平均仓储面积情况（单位：%）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冷库种类及用途对比</w:t>
      </w:r>
      <w:r>
        <w:rPr>
          <w:rFonts w:hint="eastAsia"/>
        </w:rPr>
        <w:br/>
      </w:r>
      <w:r>
        <w:rPr>
          <w:rFonts w:hint="eastAsia"/>
        </w:rPr>
        <w:t>　　图表 2019-2024年中国冷库容量构成（按冷库种类分）（单位：万立方米）</w:t>
      </w:r>
      <w:r>
        <w:rPr>
          <w:rFonts w:hint="eastAsia"/>
        </w:rPr>
        <w:br/>
      </w:r>
      <w:r>
        <w:rPr>
          <w:rFonts w:hint="eastAsia"/>
        </w:rPr>
        <w:t>　　图表 2019-2024年中国冷库容量构成（按冷库功能属性分）（单位：%）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2019-2024年中国冷库容量构成（按冷库主要储存商品分）（单位：%）</w:t>
      </w:r>
      <w:r>
        <w:rPr>
          <w:rFonts w:hint="eastAsia"/>
        </w:rPr>
        <w:br/>
      </w:r>
      <w:r>
        <w:rPr>
          <w:rFonts w:hint="eastAsia"/>
        </w:rPr>
        <w:t>　　图表 中外冷藏库耗电量对比（单位：千瓦时/立方米？年）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2019-2024年中国农副食品加工业调查企业物流成本构成（单位：%）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2019-2024年中国与日本农副食品加工业物流费用率比较（单位：%）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2019-2024年中国与日本农副食品加工业物流外包情况比较（单位：%）</w:t>
      </w:r>
      <w:r>
        <w:rPr>
          <w:rFonts w:hint="eastAsia"/>
        </w:rPr>
        <w:br/>
      </w:r>
      <w:r>
        <w:rPr>
          <w:rFonts w:hint="eastAsia"/>
        </w:rPr>
        <w:t>　　图表 2019-2024年食品电子商务网站市场份额占比图（单位：%）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2019-2024年食品行业b2c产品市场结构（单位：%）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2019-2024年食品行业b2c网站市场份额占比图（单位：%）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熟肉制品各品牌消费者信赖度占比（单位：%）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桶装水各品牌消费者信赖度占比（单位：%）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酱腌菜各品牌消费者信赖度占比（单位：%）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禽蛋各品牌消费者信赖度占比（单位：%）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食用油各品牌消费者信赖度占比（单位：%）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饮料各品牌消费者信赖度占比（单位：%）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白酒各品牌消费者信赖度占比（单位：%）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啤酒各品牌消费者信赖度占比（单位：%）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方便面各品牌消费者信赖度占比（单位：%）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冷冻食品各品牌消费者信赖度占比（单位：%）</w:t>
      </w:r>
      <w:r>
        <w:rPr>
          <w:rFonts w:hint="eastAsia"/>
        </w:rPr>
        <w:br/>
      </w:r>
      <w:r>
        <w:rPr>
          <w:rFonts w:hint="eastAsia"/>
        </w:rPr>
        <w:t>　　图表 中国食品行业直销式渠道</w:t>
      </w:r>
      <w:r>
        <w:rPr>
          <w:rFonts w:hint="eastAsia"/>
        </w:rPr>
        <w:br/>
      </w:r>
      <w:r>
        <w:rPr>
          <w:rFonts w:hint="eastAsia"/>
        </w:rPr>
        <w:t>　　图表 中国食品行业网络式渠道</w:t>
      </w:r>
      <w:r>
        <w:rPr>
          <w:rFonts w:hint="eastAsia"/>
        </w:rPr>
        <w:br/>
      </w:r>
      <w:r>
        <w:rPr>
          <w:rFonts w:hint="eastAsia"/>
        </w:rPr>
        <w:t>　　图表 中国食品行业平台式渠道</w:t>
      </w:r>
      <w:r>
        <w:rPr>
          <w:rFonts w:hint="eastAsia"/>
        </w:rPr>
        <w:br/>
      </w:r>
      <w:r>
        <w:rPr>
          <w:rFonts w:hint="eastAsia"/>
        </w:rPr>
        <w:t>　　图表 中国食品行业农贸批发市场向周边自然辐射渠道模式</w:t>
      </w:r>
      <w:r>
        <w:rPr>
          <w:rFonts w:hint="eastAsia"/>
        </w:rPr>
        <w:br/>
      </w:r>
      <w:r>
        <w:rPr>
          <w:rFonts w:hint="eastAsia"/>
        </w:rPr>
        <w:t>　　图表 搜索引擎营销结构模式图</w:t>
      </w:r>
      <w:r>
        <w:rPr>
          <w:rFonts w:hint="eastAsia"/>
        </w:rPr>
        <w:br/>
      </w:r>
      <w:r>
        <w:rPr>
          <w:rFonts w:hint="eastAsia"/>
        </w:rPr>
        <w:t>　　图表 论坛营销结构分析</w:t>
      </w:r>
      <w:r>
        <w:rPr>
          <w:rFonts w:hint="eastAsia"/>
        </w:rPr>
        <w:br/>
      </w:r>
      <w:r>
        <w:rPr>
          <w:rFonts w:hint="eastAsia"/>
        </w:rPr>
        <w:t>　　图表 博客营销结构分析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80075aea14250" w:history="1">
        <w:r>
          <w:rPr>
            <w:rStyle w:val="Hyperlink"/>
          </w:rPr>
          <w:t>2024年中国食品电子商务市场现状调查与未来发展前景趋势报告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80075aea14250" w:history="1">
        <w:r>
          <w:rPr>
            <w:rStyle w:val="Hyperlink"/>
          </w:rPr>
          <w:t>https://www.20087.com/1/51/ShiPinDianZiShangWuShiChangDiaoYanYuYuCe.html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1840b913484d" w:history="1">
      <w:r>
        <w:rPr>
          <w:rStyle w:val="Hyperlink"/>
        </w:rPr>
        <w:t>2024年中国食品电子商务市场现状调查与未来发展前景趋势报告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PinDianZiShangWuShiChangDiaoYanYuYuCe.html" TargetMode="External" Id="Ra3980075aea1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PinDianZiShangWuShiChangDiaoYanYuYuCe.html" TargetMode="External" Id="Rc7de1840b913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2023-11-14T00:31:00Z</dcterms:created>
  <dcterms:modified xsi:type="dcterms:W3CDTF">2023-11-14T01:31:00Z</dcterms:modified>
  <dc:subject>2024年中国食品电子商务市场现状调查与未来发展前景趋势报告</dc:subject>
  <dc:title>2024年中国食品电子商务市场现状调查与未来发展前景趋势报告</dc:title>
  <cp:keywords>2024年中国食品电子商务市场现状调查与未来发展前景趋势报告</cp:keywords>
  <dc:description>2024年中国食品电子商务市场现状调查与未来发展前景趋势报告</dc:description>
</cp:coreProperties>
</file>