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7d45fad8d421e" w:history="1">
              <w:r>
                <w:rPr>
                  <w:rStyle w:val="Hyperlink"/>
                </w:rPr>
                <w:t>2026-2032年中国烟草制品行业研究分析与前景趋势报告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7d45fad8d421e" w:history="1">
              <w:r>
                <w:rPr>
                  <w:rStyle w:val="Hyperlink"/>
                </w:rPr>
                <w:t>2026-2032年中国烟草制品行业研究分析与前景趋势报告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7d45fad8d421e" w:history="1">
                <w:r>
                  <w:rPr>
                    <w:rStyle w:val="Hyperlink"/>
                  </w:rPr>
                  <w:t>https://www.20087.com/5/21/YanCaoZhiPinShiChangXianZhuangHeQianJing.html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着复杂的市场环境，一方面，随着健康意识的提升和控烟政策的加强，传统烟草制品的消费量呈下降趋势；另一方面，新型烟草制品，如电子烟、加热不燃烧烟草产品，正在吸引年轻消费者，成为行业新的增长点。同时，烟草企业也在积极寻求多元化战略，投资于非烟草消费品领域，以应对行业挑战。</w:t>
      </w:r>
      <w:r>
        <w:rPr>
          <w:rFonts w:hint="eastAsia"/>
        </w:rPr>
        <w:br/>
      </w:r>
      <w:r>
        <w:rPr>
          <w:rFonts w:hint="eastAsia"/>
        </w:rPr>
        <w:t>　　未来，烟草制品行业将更加关注产品创新和市场多元化。产品创新体现在开发更健康、更安全的新型烟草制品，减少对消费者健康的影响，以及探索非燃烧型烟草制品的市场潜力。市场多元化则意味着烟草企业将加大在非烟草领域的投资，如食品、饮料、保健品等，以分散风险，寻找新的利润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7d45fad8d421e" w:history="1">
        <w:r>
          <w:rPr>
            <w:rStyle w:val="Hyperlink"/>
          </w:rPr>
          <w:t>2026-2032年中国烟草制品行业研究分析与前景趋势报告</w:t>
        </w:r>
      </w:hyperlink>
      <w:r>
        <w:rPr>
          <w:rFonts w:hint="eastAsia"/>
        </w:rPr>
        <w:t>》基于国家统计局及相关协会的详实数据，结合长期监测的一手资料，全面分析了烟草制品行业的市场规模、需求变化、产业链动态及区域发展格局。报告重点解读了烟草制品行业竞争态势与重点企业的市场表现，并通过科学研判行业趋势与前景，揭示了烟草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烟草制品行业界定及应用</w:t>
      </w:r>
      <w:r>
        <w:rPr>
          <w:rFonts w:hint="eastAsia"/>
        </w:rPr>
        <w:br/>
      </w:r>
      <w:r>
        <w:rPr>
          <w:rFonts w:hint="eastAsia"/>
        </w:rPr>
        <w:t>　　第一节 烟草制品行业定义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2025-2026年全球烟草制品行业发展状况分析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2025-2026年全球烟草制品行业运行概况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2020-2025年全球烟草制品行业市场规模分析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全球主要地区烟草制品行业运行情况分析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2025-2026年中国烟草制品发展环境分析</w:t>
      </w:r>
      <w:r>
        <w:rPr>
          <w:rFonts w:hint="eastAsia"/>
        </w:rPr>
        <w:br/>
      </w:r>
      <w:r>
        <w:rPr>
          <w:rFonts w:hint="eastAsia"/>
        </w:rPr>
        <w:t>　　第一节 烟草制品行业经济环境分析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2025-2026年中国烟草制品行业现状调研分析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中国烟草制品行业发展现状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一、2025-2026年烟草制品行业品牌发展现状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二、2025-2026年烟草制品行业需求市场现状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三、2025-2026年烟草制品市场需求层次分析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四、2025-2026年中国烟草制品市场走向分析</w:t>
      </w:r>
      <w:r>
        <w:rPr>
          <w:rFonts w:hint="eastAsia"/>
        </w:rPr>
        <w:br/>
      </w:r>
      <w:r>
        <w:rPr>
          <w:rFonts w:hint="eastAsia"/>
        </w:rPr>
        <w:t>　　第二节 中国烟草制品产品技术分析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一、2025-2026年烟草制品产品技术变化特点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二、2025-2026年烟草制品产品市场的新技术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三、2025-2026年烟草制品产品市场现状分析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中国烟草制品行业存在的问题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一、2025-2026年烟草制品产品市场存在的主要问题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二、2025-2026年国内烟草制品产品市场的三大瓶颈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三、2025-2026年烟草制品产品市场遭遇的规模难题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一、烟草制品市场特点</w:t>
      </w:r>
      <w:r>
        <w:rPr>
          <w:rFonts w:hint="eastAsia"/>
        </w:rPr>
        <w:br/>
      </w:r>
      <w:r>
        <w:rPr>
          <w:rFonts w:hint="eastAsia"/>
        </w:rPr>
        <w:t>　　　　二、烟草制品市场分析</w:t>
      </w:r>
      <w:r>
        <w:rPr>
          <w:rFonts w:hint="eastAsia"/>
        </w:rPr>
        <w:br/>
      </w:r>
      <w:r>
        <w:rPr>
          <w:rFonts w:hint="eastAsia"/>
        </w:rPr>
        <w:t>　　　　三、烟草制品市场变化的方向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2025-2026年中国烟草制品市场现状分析</w:t>
      </w:r>
      <w:r>
        <w:rPr>
          <w:rFonts w:hint="eastAsia"/>
        </w:rPr>
        <w:br/>
      </w:r>
      <w:r>
        <w:rPr>
          <w:rFonts w:hint="eastAsia"/>
        </w:rPr>
        <w:t>　　第二节 中国烟草制品行业产量情况分析及预测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一、烟草制品总体产能规模</w:t>
      </w:r>
      <w:r>
        <w:rPr>
          <w:rFonts w:hint="eastAsia"/>
        </w:rPr>
        <w:br/>
      </w:r>
      <w:r>
        <w:rPr>
          <w:rFonts w:hint="eastAsia"/>
        </w:rPr>
        <w:t>　　　　二、烟草制品生产区域分布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三、2020-2025年中国烟草制品产量统计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四、2026-2032年中国烟草制品产量预测</w:t>
      </w:r>
      <w:r>
        <w:rPr>
          <w:rFonts w:hint="eastAsia"/>
        </w:rPr>
        <w:br/>
      </w:r>
      <w:r>
        <w:rPr>
          <w:rFonts w:hint="eastAsia"/>
        </w:rPr>
        <w:t>　　第三节 中国烟草制品市场需求分析及预测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二、2020-2025年中国烟草制品市场需求量统计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三、2026-2032年中国烟草制品市场需求量预测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一、2020-2025年中国烟草制品市场价格趋势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二、2026-2032年中国烟草制品市场价格走势预测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中国烟草制品进出口分析</w:t>
      </w:r>
      <w:r>
        <w:rPr>
          <w:rFonts w:hint="eastAsia"/>
        </w:rPr>
        <w:br/>
      </w:r>
      <w:r>
        <w:rPr>
          <w:rFonts w:hint="eastAsia"/>
        </w:rPr>
        <w:t>　　第一节 烟草制品进口情况分析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烟草制品出口情况分析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影响烟草制品进出口因素分析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2020-2025年中国烟草制品行业规模情况分析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2020-2025年中国烟草制品行业财务能力分析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2025-2026年烟草制品行业细分产品调研</w:t>
      </w:r>
      <w:r>
        <w:rPr>
          <w:rFonts w:hint="eastAsia"/>
        </w:rPr>
        <w:br/>
      </w:r>
      <w:r>
        <w:rPr>
          <w:rFonts w:hint="eastAsia"/>
        </w:rPr>
        <w:t>　　第一节 烟草制品细分产品结构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2025-2026年烟草制品行业上下游发展情况分析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烟草制品行业上游产业发展分析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烟草制品行业下游产业发展分析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2025-2026年烟草制品行业重点区域市场结构调研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**地区烟草制品市场容量分析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**地区烟草制品市场容量分析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**地区烟草制品市场容量分析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**地区烟草制品市场容量分析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**地区烟草制品市场容量分析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2025-2026年烟草制品行业企业经营策略研究分析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烟草制品企业多样化经营策略分析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一、烟草制品企业多样化经营情况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二、现行烟草制品行业多样化经营的方向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大型烟草制品企业集团未来发展策略分析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对中小烟草制品企业生产经营的建议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2025-2026年烟草制品行业前景及投资风险预警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2026年烟草制品市场前景分析</w:t>
      </w:r>
      <w:r>
        <w:rPr>
          <w:rFonts w:hint="eastAsia"/>
        </w:rPr>
        <w:br/>
      </w:r>
      <w:r>
        <w:rPr>
          <w:rFonts w:hint="eastAsia"/>
        </w:rPr>
        <w:t>　　第二节 2026年烟草制品行业发展趋势预测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一、2026年影响烟草制品行业运行的有利因素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二、2026年影响烟草制品行业运行的稳定因素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三、2026年影响烟草制品行业运行的不利因素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四、2026年中国烟草制品行业发展面临的挑战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五、2026年中国烟草制品行业发展面临的机遇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烟草制品行业投资风险预警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一、烟草制品行业市场风险预测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二、烟草制品行业政策风险预测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三、烟草制品行业经营风险预测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四、烟草制品行业技术风险预测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五、烟草制品行业竞争风险预测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六、烟草制品行业其他风险预测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2026-2032年烟草制品投资建议</w:t>
      </w:r>
      <w:r>
        <w:rPr>
          <w:rFonts w:hint="eastAsia"/>
        </w:rPr>
        <w:br/>
      </w:r>
      <w:r>
        <w:rPr>
          <w:rFonts w:hint="eastAsia"/>
        </w:rPr>
        <w:t>　　第一节 2025-2026年烟草制品行业投资环境分析</w:t>
      </w:r>
      <w:r>
        <w:rPr>
          <w:rFonts w:hint="eastAsia"/>
        </w:rPr>
        <w:br/>
      </w:r>
      <w:r>
        <w:rPr>
          <w:rFonts w:hint="eastAsia"/>
        </w:rPr>
        <w:t>　　第二节 烟草制品行业投资进入壁垒分析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烟草制品行业历程</w:t>
      </w:r>
      <w:r>
        <w:rPr>
          <w:rFonts w:hint="eastAsia"/>
        </w:rPr>
        <w:br/>
      </w:r>
      <w:r>
        <w:rPr>
          <w:rFonts w:hint="eastAsia"/>
        </w:rPr>
        <w:t>　　图表 烟草制品行业生命周期</w:t>
      </w:r>
      <w:r>
        <w:rPr>
          <w:rFonts w:hint="eastAsia"/>
        </w:rPr>
        <w:br/>
      </w:r>
      <w:r>
        <w:rPr>
          <w:rFonts w:hint="eastAsia"/>
        </w:rPr>
        <w:t>　　图表 烟草制品行业产业链分析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7d45fad8d421e" w:history="1">
        <w:r>
          <w:rPr>
            <w:rStyle w:val="Hyperlink"/>
          </w:rPr>
          <w:t>2026-2032年中国烟草制品行业研究分析与前景趋势报告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7d45fad8d421e" w:history="1">
        <w:r>
          <w:rPr>
            <w:rStyle w:val="Hyperlink"/>
          </w:rPr>
          <w:t>https://www.20087.com/5/21/YanCaoZhiPinShiChangXianZhuangHeQianJing.html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fa9e8e5494cf2" w:history="1">
      <w:r>
        <w:rPr>
          <w:rStyle w:val="Hyperlink"/>
        </w:rPr>
        <w:t>2026-2032年中国烟草制品行业研究分析与前景趋势报告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nCaoZhiPinShiChangXianZhuangHeQianJing.html" TargetMode="External" Id="R8707d45fad8d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nCaoZhiPinShiChangXianZhuangHeQianJing.html" TargetMode="External" Id="Rda8fa9e8e549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2025-11-04T02:46:00Z</dcterms:created>
  <dcterms:modified xsi:type="dcterms:W3CDTF">2025-11-04T03:46:00Z</dcterms:modified>
  <dc:subject>2026-2032年中国烟草制品行业研究分析与前景趋势报告</dc:subject>
  <dc:title>2026-2032年中国烟草制品行业研究分析与前景趋势报告</dc:title>
  <cp:keywords>2026-2032年中国烟草制品行业研究分析与前景趋势报告</cp:keywords>
  <dc:description>2026-2032年中国烟草制品行业研究分析与前景趋势报告</dc:description>
</cp:coreProperties>
</file>