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54f45f0f4238" w:history="1">
              <w:r>
                <w:rPr>
                  <w:rStyle w:val="Hyperlink"/>
                </w:rPr>
                <w:t>2025-2031年中国速冻食品市场深度调研与发展前景分析报告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54f45f0f4238" w:history="1">
              <w:r>
                <w:rPr>
                  <w:rStyle w:val="Hyperlink"/>
                </w:rPr>
                <w:t>2025-2031年中国速冻食品市场深度调研与发展前景分析报告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54f45f0f4238" w:history="1">
                <w:r>
                  <w:rPr>
                    <w:rStyle w:val="Hyperlink"/>
                  </w:rPr>
                  <w:t>https://www.20087.com/9/91/SuDongShiPinHangYeFenXiBaoGao.html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保持着稳定的增长态势，得益于现代快节奏生活方式的普及和冷冻保鲜技术的进步。速冻食品种类繁多，包括蔬菜、水果、肉类、面点等，满足了不同消费者的饮食需求。同时，健康饮食的趋势促使速冻食品生产商注重食材的新鲜度和营养价值，推出更多低脂、低盐、无添加剂的产品。然而，冷链物流的建设滞后和消费者对食品新鲜度的偏爱，仍是制约速冻食品市场发展的因素。</w:t>
      </w:r>
      <w:r>
        <w:rPr>
          <w:rFonts w:hint="eastAsia"/>
        </w:rPr>
        <w:br/>
      </w:r>
      <w:r>
        <w:rPr>
          <w:rFonts w:hint="eastAsia"/>
        </w:rPr>
        <w:t>　　未来，速冻食品将朝着更健康、更便捷和更个性化的发展方向前进。一方面，利用先进的冷冻技术和包装材料，提高食品的保质期和口感，减少营养成分流失，满足消费者对健康和方便的需求。另一方面，通过电商平台和社交媒体，收集消费者偏好数据，开发符合特定饮食习惯或健康需求的定制化产品。同时，随着冷链物流网络的完善，速冻食品的地域覆盖范围将扩大，为更广泛的消费者提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54f45f0f4238" w:history="1">
        <w:r>
          <w:rPr>
            <w:rStyle w:val="Hyperlink"/>
          </w:rPr>
          <w:t>2025-2031年中国速冻食品市场深度调研与发展前景分析报告</w:t>
        </w:r>
      </w:hyperlink>
      <w:r>
        <w:rPr>
          <w:rFonts w:hint="eastAsia"/>
        </w:rPr>
        <w:t>》全面分析了速冻食品行业的市场规模、供需状况及产业链结构，深入探讨了速冻食品各细分市场的品牌竞争情况和价格动态，聚焦速冻食品重点企业经营现状，揭示了行业的集中度和竞争格局。此外，速冻食品报告对速冻食品行业的市场前景进行了科学预测，揭示了行业未来的发展趋势、潜在风险和机遇。速冻食品报告旨在为速冻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中国速冻食品行业发展环境</w:t>
      </w:r>
      <w:r>
        <w:rPr>
          <w:rFonts w:hint="eastAsia"/>
        </w:rPr>
        <w:br/>
      </w:r>
      <w:r>
        <w:rPr>
          <w:rFonts w:hint="eastAsia"/>
        </w:rPr>
        <w:t>　　第一节 速冻食品行业及属性分析</w:t>
      </w:r>
      <w:r>
        <w:rPr>
          <w:rFonts w:hint="eastAsia"/>
        </w:rPr>
        <w:br/>
      </w:r>
      <w:r>
        <w:rPr>
          <w:rFonts w:hint="eastAsia"/>
        </w:rPr>
        <w:t>　　　　一、速冻食品行业定义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四、速冻食品行业周期属性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速冻食品行业政策发展环境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二、速冻食品产业发展规划</w:t>
      </w:r>
      <w:r>
        <w:rPr>
          <w:rFonts w:hint="eastAsia"/>
        </w:rPr>
        <w:br/>
      </w:r>
      <w:r>
        <w:rPr>
          <w:rFonts w:hint="eastAsia"/>
        </w:rPr>
        <w:t>　　　　三、速冻食品行业标准政策</w:t>
      </w:r>
      <w:r>
        <w:rPr>
          <w:rFonts w:hint="eastAsia"/>
        </w:rPr>
        <w:br/>
      </w:r>
      <w:r>
        <w:rPr>
          <w:rFonts w:hint="eastAsia"/>
        </w:rPr>
        <w:t>　　　　四、速冻食品市场应用政策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中国速冻食品行业发展分析</w:t>
      </w:r>
      <w:r>
        <w:rPr>
          <w:rFonts w:hint="eastAsia"/>
        </w:rPr>
        <w:br/>
      </w:r>
      <w:r>
        <w:rPr>
          <w:rFonts w:hint="eastAsia"/>
        </w:rPr>
        <w:t>　　第一节 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一、速冻食品行业对国民经济和社会发展的贡献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二、2025年中国速冻食品行业政策环境综述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2019-2024年中国速冻食品行业的发展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一、2019-2024年中国速冻食品行业的运行分析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二、2025年速冻食品行业经济运行分析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中国速冻食品行业发展存在的问题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一、中国速冻食品行业供需值得关注的问题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二、速冻食品行业发展亟需解决的问题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三、速冻食品工业的应急机制需要加强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四、速冻食品企业经营困境分析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中国速冻食品行业的发展对策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2019-2024年中国速冻食品行业经济规模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二、2019-2024年速冻食品行业资产规模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三、2019-2024年速冻食品行业收入规模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四、2019-2024年速冻食品行业产值规模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五、2019-2024年速冻食品行业利润规模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2019-2024年中国速冻食品行业区域结构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2019-2024年中国速冻食品行业规模结构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2019-2024年中国速冻食品行业控股结构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五、2025-2031年速冻食品行业投资风险预测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五、2025-2031年速冻食品行业投资风险预测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五、2025-2031年速冻食品行业投资风险预测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五、2025-2031年速冻食品行业投资风险预测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中国速冻食品行业盈利现状</w:t>
      </w:r>
      <w:r>
        <w:rPr>
          <w:rFonts w:hint="eastAsia"/>
        </w:rPr>
        <w:br/>
      </w:r>
      <w:r>
        <w:rPr>
          <w:rFonts w:hint="eastAsia"/>
        </w:rPr>
        <w:t>　　第一节 中国速冻食品行业整体运行指标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二、2019-2024年速冻食品行业发展能力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三、2019-2024年速冻食品行业经营能力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四、2019-2024年速冻食品行业盈利能力</w:t>
      </w:r>
      <w:r>
        <w:rPr>
          <w:rFonts w:hint="eastAsia"/>
        </w:rPr>
        <w:br/>
      </w:r>
      <w:r>
        <w:rPr>
          <w:rFonts w:hint="eastAsia"/>
        </w:rPr>
        <w:t>　　第二节 中国速冻食品行业成本分析</w:t>
      </w:r>
      <w:r>
        <w:rPr>
          <w:rFonts w:hint="eastAsia"/>
        </w:rPr>
        <w:br/>
      </w:r>
      <w:r>
        <w:rPr>
          <w:rFonts w:hint="eastAsia"/>
        </w:rPr>
        <w:t>　　第三节 中国速冻食品行业产销运存分析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中国速冻食品行业整体盈利指标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中国速冻食品行业盈利结构分析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2019-2024年速冻食品行业产品市场价格回顾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2025年速冻食品行业产品市场价格现状分析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影响速冻食品行业产品市场价格因素分析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2025-2031年速冻食品行业产品市场价格走势预测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二、2019-2024年中国速冻食品行业出口分析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2025-2031年中国速冻食品行业进出口情况预测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速冻食品企业（一）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第二节 速冻食品企业（二）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第三节 速冻食品企业（三）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第四节 速冻食品企业（四）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第五节 速冻食品企业（五）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中国速冻食品行业投资状况分析</w:t>
      </w:r>
      <w:r>
        <w:rPr>
          <w:rFonts w:hint="eastAsia"/>
        </w:rPr>
        <w:br/>
      </w:r>
      <w:r>
        <w:rPr>
          <w:rFonts w:hint="eastAsia"/>
        </w:rPr>
        <w:t>　　第一节 速冻食品行业投资优劣势分析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速冻食品行业投资概述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二、2019-2024年速冻食品行业投资结构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三、2019-2024年速冻食品行业投资增速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四、2019-2024年速冻食品行业投资地区</w:t>
      </w:r>
      <w:r>
        <w:rPr>
          <w:rFonts w:hint="eastAsia"/>
        </w:rPr>
        <w:br/>
      </w:r>
      <w:r>
        <w:rPr>
          <w:rFonts w:hint="eastAsia"/>
        </w:rPr>
        <w:t>　　第三节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二、速冻食品行业细分行业投资机会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五、速冻食品行业投资新方向</w:t>
      </w:r>
      <w:r>
        <w:rPr>
          <w:rFonts w:hint="eastAsia"/>
        </w:rPr>
        <w:br/>
      </w:r>
      <w:r>
        <w:rPr>
          <w:rFonts w:hint="eastAsia"/>
        </w:rPr>
        <w:t>　　第四节 速冻食品行业投资前景分析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一、速冻食品行业市场发展前景分析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二、速冻食品行业市场蕴藏的商机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三、速冻食品行业金融危机下的发展前景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四、2025-2031年速冻食品行业市场面临的发展商机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中国速冻食品市场趋势预测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一、2019-2024年中国速冻食品市场趋势总结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中国速冻食品市场供给趋势预测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一、2025-2031年速冻食品行业产品技术趋势分析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二、2025-2031年速冻食品行业产量预测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三、2025-2031年速冻食品行业市场供给量预测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中国速冻食品市场需求趋势预测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一、2025-2031年速冻食品市场需求热点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二、2025-2031年速冻食品行业国内消费预测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三、2025-2031年速冻食品行业国内价格预测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中国速冻食品行业发展规划建议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速冻食品市场策略分析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速冻食品销售策略分析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一、提高中国速冻食品企业核心竞争力的对策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三、速冻食品企业核心竞争力的因素及提升途径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四、提高速冻食品的策略</w:t>
      </w:r>
      <w:r>
        <w:rPr>
          <w:rFonts w:hint="eastAsia"/>
        </w:rPr>
        <w:br/>
      </w:r>
      <w:r>
        <w:rPr>
          <w:rFonts w:hint="eastAsia"/>
        </w:rPr>
        <w:t>　　第四节 中^智林－对中国速冻食品品牌的战略思考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三、速冻食品行业企业的品牌战略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四、速冻食品行业品牌战略管理的策略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54f45f0f4238" w:history="1">
        <w:r>
          <w:rPr>
            <w:rStyle w:val="Hyperlink"/>
          </w:rPr>
          <w:t>2025-2031年中国速冻食品市场深度调研与发展前景分析报告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54f45f0f4238" w:history="1">
        <w:r>
          <w:rPr>
            <w:rStyle w:val="Hyperlink"/>
          </w:rPr>
          <w:t>https://www.20087.com/9/91/SuDongShiPinHangYeFenXiBaoGao.html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abf084c49486a" w:history="1">
      <w:r>
        <w:rPr>
          <w:rStyle w:val="Hyperlink"/>
        </w:rPr>
        <w:t>2025-2031年中国速冻食品市场深度调研与发展前景分析报告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DongShiPinHangYeFenXiBaoGao.html" TargetMode="External" Id="Rae7254f45f0f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DongShiPinHangYeFenXiBaoGao.html" TargetMode="External" Id="R3a9abf084c49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2025-01-19T02:01:00Z</dcterms:created>
  <dcterms:modified xsi:type="dcterms:W3CDTF">2025-01-19T03:01:00Z</dcterms:modified>
  <dc:subject>2025-2031年中国速冻食品市场深度调研与发展前景分析报告</dc:subject>
  <dc:title>2025-2031年中国速冻食品市场深度调研与发展前景分析报告</dc:title>
  <cp:keywords>2025-2031年中国速冻食品市场深度调研与发展前景分析报告</cp:keywords>
  <dc:description>2025-2031年中国速冻食品市场深度调研与发展前景分析报告</dc:description>
</cp:coreProperties>
</file>