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8119236a4fd3" w:history="1">
              <w:r>
                <w:rPr>
                  <w:rStyle w:val="Hyperlink"/>
                </w:rPr>
                <w:t>2024-2030年中国烟草零售业行业发展深度调研与未来前景分析报告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8119236a4fd3" w:history="1">
              <w:r>
                <w:rPr>
                  <w:rStyle w:val="Hyperlink"/>
                </w:rPr>
                <w:t>2024-2030年中国烟草零售业行业发展深度调研与未来前景分析报告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28119236a4fd3" w:history="1">
                <w:r>
                  <w:rPr>
                    <w:rStyle w:val="Hyperlink"/>
                  </w:rPr>
                  <w:t>https://www.20087.com/0/52/YanCaoLingShouYeHangYeFaZhanQian.html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零售业在全球范围内面临着前所未有的挑战，健康意识的提升和严格的控烟政策导致烟草销量持续下滑。然而，电子烟和其他新型烟草制品的兴起为行业带来了新的增长点。零售商通过多元化产品线和提升顾客体验，试图吸引并保留消费者。</w:t>
      </w:r>
      <w:r>
        <w:rPr>
          <w:rFonts w:hint="eastAsia"/>
        </w:rPr>
        <w:br/>
      </w:r>
      <w:r>
        <w:rPr>
          <w:rFonts w:hint="eastAsia"/>
        </w:rPr>
        <w:t>　　未来，烟草零售业将更加重视合规经营和非传统烟草产品的销售。随着电子烟和加热不燃烧烟草制品的监管趋严，合法合规成为零售商生存的关键。同时，健康替代品，如尼古丁口香糖和贴片，将占据更大市场份额。数字化转型，如在线销售和社交媒体营销，将成为零售商接触消费者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128119236a4fd3" w:history="1">
        <w:r>
          <w:rPr>
            <w:rStyle w:val="Hyperlink"/>
          </w:rPr>
          <w:t>2024-2030年中国烟草零售业行业发展深度调研与未来前景分析报告</w:t>
        </w:r>
      </w:hyperlink>
      <w:r>
        <w:rPr>
          <w:rFonts w:hint="eastAsia"/>
        </w:rPr>
        <w:t>全面分析了烟草零售业行业的市场规模、需求和价格动态，同时对烟草零售业产业链进行了探讨。报告客观描述了烟草零售业行业现状，审慎预测了烟草零售业市场前景及发展趋势。此外，报告还聚焦于烟草零售业重点企业，剖析了市场竞争格局、集中度以及品牌影响力，并对烟草零售业细分市场进行了研究。烟草零售业报告以专业、科学的视角，为投资者和行业决策者提供了权威的市场洞察与决策参考，是烟草零售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2024年中国烟草零售行业发展环境分析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三、新《商品条码管理办法》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四、新《零售商品称重计量监督管理办法》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五、烟草行业发展规划</w:t>
      </w:r>
      <w:r>
        <w:rPr>
          <w:rFonts w:hint="eastAsia"/>
        </w:rPr>
        <w:br/>
      </w:r>
      <w:r>
        <w:rPr>
          <w:rFonts w:hint="eastAsia"/>
        </w:rPr>
        <w:t>　　　　六、中国烟草税收政策分析</w:t>
      </w:r>
      <w:r>
        <w:rPr>
          <w:rFonts w:hint="eastAsia"/>
        </w:rPr>
        <w:br/>
      </w:r>
      <w:r>
        <w:rPr>
          <w:rFonts w:hint="eastAsia"/>
        </w:rPr>
        <w:t>　　第三节 2024年中国零售百货业社会环境分析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2024年中国零售业转型进入关键期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2024年中国零售企业五大问题分析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2024年中国烟草零售商户运行形势分析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四、进一步完善和巩固中国烟草专卖制度的举措</w:t>
      </w:r>
      <w:r>
        <w:rPr>
          <w:rFonts w:hint="eastAsia"/>
        </w:rPr>
        <w:br/>
      </w:r>
      <w:r>
        <w:rPr>
          <w:rFonts w:hint="eastAsia"/>
        </w:rPr>
        <w:t>　　　　五、中国的烟草专卖体制需要引入市场竞争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2024年中国烟草零售商户分析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2024年中国烟草零售商户发展影响因素分析</w:t>
      </w:r>
      <w:r>
        <w:rPr>
          <w:rFonts w:hint="eastAsia"/>
        </w:rPr>
        <w:br/>
      </w:r>
      <w:r>
        <w:rPr>
          <w:rFonts w:hint="eastAsia"/>
        </w:rPr>
        <w:t>　　　　一、卷烟零售价格执行不到位的原因</w:t>
      </w:r>
      <w:r>
        <w:rPr>
          <w:rFonts w:hint="eastAsia"/>
        </w:rPr>
        <w:br/>
      </w:r>
      <w:r>
        <w:rPr>
          <w:rFonts w:hint="eastAsia"/>
        </w:rPr>
        <w:t>　　　　二、中国烟草零售商户盈利状况与影响因素分析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2024年中国烟草零售行业营运态势分析</w:t>
      </w:r>
      <w:r>
        <w:rPr>
          <w:rFonts w:hint="eastAsia"/>
        </w:rPr>
        <w:br/>
      </w:r>
      <w:r>
        <w:rPr>
          <w:rFonts w:hint="eastAsia"/>
        </w:rPr>
        <w:t>　　第一节 2024年中国烟草新型零售业态分析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第二节 2024年中国烟草零售市场竞争格局分析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一、烟草零售市场竞争结构分析</w:t>
      </w:r>
      <w:r>
        <w:rPr>
          <w:rFonts w:hint="eastAsia"/>
        </w:rPr>
        <w:br/>
      </w:r>
      <w:r>
        <w:rPr>
          <w:rFonts w:hint="eastAsia"/>
        </w:rPr>
        <w:t>　　　　二、烟草零售市场竞争力分析</w:t>
      </w:r>
      <w:r>
        <w:rPr>
          <w:rFonts w:hint="eastAsia"/>
        </w:rPr>
        <w:br/>
      </w:r>
      <w:r>
        <w:rPr>
          <w:rFonts w:hint="eastAsia"/>
        </w:rPr>
        <w:t>　　　　三、烟草零售市场竞争存在的问题分析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2024年中国烟草物流行业发展现状分析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2024年中国烟草物流建设分析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2024年中国烟草产业运行概况分析</w:t>
      </w:r>
      <w:r>
        <w:rPr>
          <w:rFonts w:hint="eastAsia"/>
        </w:rPr>
        <w:br/>
      </w:r>
      <w:r>
        <w:rPr>
          <w:rFonts w:hint="eastAsia"/>
        </w:rPr>
        <w:t>　　第一节 2024年中国烟草种植概况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2024年中国烟草业现状综述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2024年中国烟草行业战略性重组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2024年中国烟草行业优势企业竞争力据分析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2024年中国零售业标杆企业经营性数据分析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2024-2030年中国烟草零售业发展前景与投资预测分析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2024-2030年中国零售业的主要发展方向展望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三、市场定位科学化</w:t>
      </w:r>
      <w:r>
        <w:rPr>
          <w:rFonts w:hint="eastAsia"/>
        </w:rPr>
        <w:br/>
      </w:r>
      <w:r>
        <w:rPr>
          <w:rFonts w:hint="eastAsia"/>
        </w:rPr>
        <w:t>　　　　四、企业经营国际化</w:t>
      </w:r>
      <w:r>
        <w:rPr>
          <w:rFonts w:hint="eastAsia"/>
        </w:rPr>
        <w:br/>
      </w:r>
      <w:r>
        <w:rPr>
          <w:rFonts w:hint="eastAsia"/>
        </w:rPr>
        <w:t>　　　　五、管理手段的现代化</w:t>
      </w:r>
      <w:r>
        <w:rPr>
          <w:rFonts w:hint="eastAsia"/>
        </w:rPr>
        <w:br/>
      </w:r>
      <w:r>
        <w:rPr>
          <w:rFonts w:hint="eastAsia"/>
        </w:rPr>
        <w:t>　　　　六、自助购物普及化</w:t>
      </w:r>
      <w:r>
        <w:rPr>
          <w:rFonts w:hint="eastAsia"/>
        </w:rPr>
        <w:br/>
      </w:r>
      <w:r>
        <w:rPr>
          <w:rFonts w:hint="eastAsia"/>
        </w:rPr>
        <w:t>　　第二节 2024年中国烟草零售市场潜力预测分析</w:t>
      </w:r>
      <w:r>
        <w:rPr>
          <w:rFonts w:hint="eastAsia"/>
        </w:rPr>
        <w:br/>
      </w:r>
      <w:r>
        <w:rPr>
          <w:rFonts w:hint="eastAsia"/>
        </w:rPr>
        <w:t>　　　　一、烟草市场走势预测</w:t>
      </w:r>
      <w:r>
        <w:rPr>
          <w:rFonts w:hint="eastAsia"/>
        </w:rPr>
        <w:br/>
      </w:r>
      <w:r>
        <w:rPr>
          <w:rFonts w:hint="eastAsia"/>
        </w:rPr>
        <w:t>　　　　二、烟草零售产业趋向展望</w:t>
      </w:r>
      <w:r>
        <w:rPr>
          <w:rFonts w:hint="eastAsia"/>
        </w:rPr>
        <w:br/>
      </w:r>
      <w:r>
        <w:rPr>
          <w:rFonts w:hint="eastAsia"/>
        </w:rPr>
        <w:t>　　　　三、烟草零售市场盈利预测分析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2024-2030年中国烟草零售业投资机会分析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2024-2030年中国烟草零售业投资风险分析</w:t>
      </w:r>
      <w:r>
        <w:rPr>
          <w:rFonts w:hint="eastAsia"/>
        </w:rPr>
        <w:br/>
      </w:r>
      <w:r>
        <w:rPr>
          <w:rFonts w:hint="eastAsia"/>
        </w:rPr>
        <w:t>　　第五节 (中~智~林)中国烟草零售业发展建议及投资策略分析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入世以后中国烟草关税减让时间表</w:t>
      </w:r>
      <w:r>
        <w:rPr>
          <w:rFonts w:hint="eastAsia"/>
        </w:rPr>
        <w:br/>
      </w:r>
      <w:r>
        <w:rPr>
          <w:rFonts w:hint="eastAsia"/>
        </w:rPr>
        <w:t>　　图表 中国卷烟品牌综合竞争力评价分析表</w:t>
      </w:r>
      <w:r>
        <w:rPr>
          <w:rFonts w:hint="eastAsia"/>
        </w:rPr>
        <w:br/>
      </w:r>
      <w:r>
        <w:rPr>
          <w:rFonts w:hint="eastAsia"/>
        </w:rPr>
        <w:t>　　图表 中国卷烟品牌竞争力分类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上海烟草（集团）公司负债情况图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8119236a4fd3" w:history="1">
        <w:r>
          <w:rPr>
            <w:rStyle w:val="Hyperlink"/>
          </w:rPr>
          <w:t>2024-2030年中国烟草零售业行业发展深度调研与未来前景分析报告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28119236a4fd3" w:history="1">
        <w:r>
          <w:rPr>
            <w:rStyle w:val="Hyperlink"/>
          </w:rPr>
          <w:t>https://www.20087.com/0/52/YanCaoLingShouYeHangYeFaZhanQian.html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bbb72ea05459e" w:history="1">
      <w:r>
        <w:rPr>
          <w:rStyle w:val="Hyperlink"/>
        </w:rPr>
        <w:t>2024-2030年中国烟草零售业行业发展深度调研与未来前景分析报告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CaoLingShouYeHangYeFaZhanQian.html" TargetMode="External" Id="R32128119236a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CaoLingShouYeHangYeFaZhanQian.html" TargetMode="External" Id="R5eabbb72ea0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2024-03-02T00:48:00Z</dcterms:created>
  <dcterms:modified xsi:type="dcterms:W3CDTF">2024-03-02T01:48:00Z</dcterms:modified>
  <dc:subject>2024-2030年中国烟草零售业行业发展深度调研与未来前景分析报告</dc:subject>
  <dc:title>2024-2030年中国烟草零售业行业发展深度调研与未来前景分析报告</dc:title>
  <cp:keywords>2024-2030年中国烟草零售业行业发展深度调研与未来前景分析报告</cp:keywords>
  <dc:description>2024-2030年中国烟草零售业行业发展深度调研与未来前景分析报告</dc:description>
</cp:coreProperties>
</file>