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a332f702249ec" w:history="1">
              <w:r>
                <w:rPr>
                  <w:rStyle w:val="Hyperlink"/>
                </w:rPr>
                <w:t>中国干果市场调研与发展前景分析报告（2023-2029年）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a332f702249ec" w:history="1">
              <w:r>
                <w:rPr>
                  <w:rStyle w:val="Hyperlink"/>
                </w:rPr>
                <w:t>中国干果市场调研与发展前景分析报告（2023-2029年）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a332f702249ec" w:history="1">
                <w:r>
                  <w:rPr>
                    <w:rStyle w:val="Hyperlink"/>
                  </w:rPr>
                  <w:t>https://www.20087.com/5/52/GanGuoShiChangQianJing.html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是一种健康的休闲食品，在全球范围内拥有广泛的消费群体。近年来，随着消费者健康意识的增强，对天然、无添加食品的需求日益增长，干果因其营养价值高、便于携带等特点而受到青睐。目前市场上常见的干果种类繁多，包括葡萄干、杏仁、核桃等，这些产品通常富含维生素、矿物质和膳食纤维，能够满足不同消费者的口味偏好和营养需求。此外，随着加工技术的进步，干果的保质期得以延长，包装形式也越来越多样化，更加方便消费者购买和食用。</w:t>
      </w:r>
      <w:r>
        <w:rPr>
          <w:rFonts w:hint="eastAsia"/>
        </w:rPr>
        <w:br/>
      </w:r>
      <w:r>
        <w:rPr>
          <w:rFonts w:hint="eastAsia"/>
        </w:rPr>
        <w:t>　　干果市场的发展前景看好。一方面，随着消费者对健康生活方式的追求，干果作为健康零食的选择将会更加普及。另一方面，随着电子商务平台的发展和物流体系的完善，干果产品的销售渠道将更加多元化，进一步促进了市场的扩张。此外，随着食品科技的进步，未来可能会出现更多创新的干果产品，比如含有特殊功能成分的干果混合物等，以满足不同人群的特定需求。因此，干果市场不仅会在传统渠道中继续增长，还将在新产品开发和市场细分方面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a332f702249ec" w:history="1">
        <w:r>
          <w:rPr>
            <w:rStyle w:val="Hyperlink"/>
          </w:rPr>
          <w:t>中国干果市场调研与发展前景分析报告（2023-2029年）</w:t>
        </w:r>
      </w:hyperlink>
      <w:r>
        <w:rPr>
          <w:rFonts w:hint="eastAsia"/>
        </w:rPr>
        <w:t>》基于对干果行业供需变化的长期跟踪研究，采用科学分析方法，系统呈现干果行业现状与发展态势。报告涵盖干果市场规模、竞争格局、技术发展现状及未来方向等核心内容，分析干果重点企业经营状况。通过定量与定性相结合的研究方法，报告对干果行业发展前景做出科学预测，识别干果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2022-2023年中国干果行业发展环境分析</w:t>
      </w:r>
      <w:r>
        <w:rPr>
          <w:rFonts w:hint="eastAsia"/>
        </w:rPr>
        <w:br/>
      </w:r>
      <w:r>
        <w:rPr>
          <w:rFonts w:hint="eastAsia"/>
        </w:rPr>
        <w:t>　　第一节 干果市场特征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二、干果行业相关政策分析</w:t>
      </w:r>
      <w:r>
        <w:rPr>
          <w:rFonts w:hint="eastAsia"/>
        </w:rPr>
        <w:br/>
      </w:r>
      <w:r>
        <w:rPr>
          <w:rFonts w:hint="eastAsia"/>
        </w:rPr>
        <w:t>　　第四节 干果行业发展的波特五力模型分析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中国干果行业产业链（上、下游及关联产业）状况分析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2022-2023年中国干果行业规模分析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2022-2023年中国干果行业销售及利润分析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一、2018-2023年中国干果行业销售收入分析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二、2018-2023年中国干果行业产品销售税金情况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三、2018-2023年中国干果行业利润增长情况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2018-2023年中国干果行业销售成本情况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2018-2023年中国干果行业销售费用情况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2018-2023年中国干果行业管理费用情况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2022-2023年中国干果行业区域结构分析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2022-2023年东北地区干果行业市场现状分析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2022-2023年华北地区干果行业市场现状分析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2022-2023年华东地区干果行业市场现状分析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2022-2023年华南地区干果行业市场现状分析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2022-2023年华中地区干果行业市场现状分析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2022-2023年西北地区干果行业市场现状分析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2022-2023年西南地区干果行业市场现状分析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中国干果国内市场综述</w:t>
      </w:r>
      <w:r>
        <w:rPr>
          <w:rFonts w:hint="eastAsia"/>
        </w:rPr>
        <w:br/>
      </w:r>
      <w:r>
        <w:rPr>
          <w:rFonts w:hint="eastAsia"/>
        </w:rPr>
        <w:t>　　第一节 中国干果产品产量分析及预测</w:t>
      </w:r>
      <w:r>
        <w:rPr>
          <w:rFonts w:hint="eastAsia"/>
        </w:rPr>
        <w:br/>
      </w:r>
      <w:r>
        <w:rPr>
          <w:rFonts w:hint="eastAsia"/>
        </w:rPr>
        <w:t>　　　　一、干果产业总体产能规模</w:t>
      </w:r>
      <w:r>
        <w:rPr>
          <w:rFonts w:hint="eastAsia"/>
        </w:rPr>
        <w:br/>
      </w:r>
      <w:r>
        <w:rPr>
          <w:rFonts w:hint="eastAsia"/>
        </w:rPr>
        <w:t>　　　　二、干果生产区域分布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中国干果市场需求分析及预测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2023-2029年中国干果供需平衡预测（回归预测模型）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中国干果价格趋势分析</w:t>
      </w:r>
      <w:r>
        <w:rPr>
          <w:rFonts w:hint="eastAsia"/>
        </w:rPr>
        <w:br/>
      </w:r>
      <w:r>
        <w:rPr>
          <w:rFonts w:hint="eastAsia"/>
        </w:rPr>
        <w:t>　　　　一、中国干果2018-2023年价格趋势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二、中国干果当前市场价格及分析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三、影响干果价格因素分析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四、2023-2029年中国干果价格走势预测（回归预测模型）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2018-2023年中国干果行业进出口量分析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一、2018-2023年中国干果行业进口分析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二、2018-2023年中国干果行业出口分析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2023-2029年中国干果行业进出口市场预测分析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一、2023-2029年中国干果行业进口预测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二、2023-2029年中国干果行业出口预测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全国干果行业财务状况分析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2023年干果行业规模分析</w:t>
      </w:r>
      <w:r>
        <w:rPr>
          <w:rFonts w:hint="eastAsia"/>
        </w:rPr>
        <w:br/>
      </w:r>
      <w:r>
        <w:rPr>
          <w:rFonts w:hint="eastAsia"/>
        </w:rPr>
        <w:t>　　　　一、2023年干果行业总资产对比分析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二、2023年干果行业企业单位数对比分析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三、2023年干果行业从业人员平均人数对比分析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2023年干果行业经济效益分析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一、2023年干果行业产值利税率对比分析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二、2023年干果行业资金利润率对比分析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三、2023年干果行业成本费用利润率对比分析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2023年干果行业效率分析</w:t>
      </w:r>
      <w:r>
        <w:rPr>
          <w:rFonts w:hint="eastAsia"/>
        </w:rPr>
        <w:br/>
      </w:r>
      <w:r>
        <w:rPr>
          <w:rFonts w:hint="eastAsia"/>
        </w:rPr>
        <w:t>　　　　一、2023年干果行业资产负债率对比分析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二、2023年干果行业流动资产周转次数对比分析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2023年干果行业结构分析</w:t>
      </w:r>
      <w:r>
        <w:rPr>
          <w:rFonts w:hint="eastAsia"/>
        </w:rPr>
        <w:br/>
      </w:r>
      <w:r>
        <w:rPr>
          <w:rFonts w:hint="eastAsia"/>
        </w:rPr>
        <w:t>　　　　一、2023年干果行业地区结构分析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二、2023年干果行业所有制结构分析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三、2023年干果行业不同规模企业结构分析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2023年干果行业不同规模企业财务状况分析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一、2023年干果行业不同规模企业人均指标分析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二、2023年干果行业不同规模企业盈利能力分析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三、2023年干果行业不同规模企业营运能力分析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四、2023年干果行业不同规模企业偿债能力分析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国内外干果重点企业分析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中国干果行业发展预测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2023-2029年我国干果行业产量预测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2023-2029年我国干果行业消费量预测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2023-2029年我国干果行业产值预测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2023-2029年我国干果行业销售收入预测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干果行业发展的PEST分析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干果行业投资价值分析</w:t>
      </w:r>
      <w:r>
        <w:rPr>
          <w:rFonts w:hint="eastAsia"/>
        </w:rPr>
        <w:br/>
      </w:r>
      <w:r>
        <w:rPr>
          <w:rFonts w:hint="eastAsia"/>
        </w:rPr>
        <w:t>　　　　一、干果行业发展前景分析</w:t>
      </w:r>
      <w:r>
        <w:rPr>
          <w:rFonts w:hint="eastAsia"/>
        </w:rPr>
        <w:br/>
      </w:r>
      <w:r>
        <w:rPr>
          <w:rFonts w:hint="eastAsia"/>
        </w:rPr>
        <w:t>　　　　二、干果行业盈利能力预测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干果行业投资风险分析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干果行业投资策略分析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业内专家对中国干果行业总结及企业重点客户管理建议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干果行业企业问题总结</w:t>
      </w:r>
      <w:r>
        <w:rPr>
          <w:rFonts w:hint="eastAsia"/>
        </w:rPr>
        <w:br/>
      </w:r>
      <w:r>
        <w:rPr>
          <w:rFonts w:hint="eastAsia"/>
        </w:rPr>
        <w:t>　　第二节 干果企业应对策略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　干果市场的重点客户战略实施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a332f702249ec" w:history="1">
        <w:r>
          <w:rPr>
            <w:rStyle w:val="Hyperlink"/>
          </w:rPr>
          <w:t>中国干果市场调研与发展前景分析报告（2023-2029年）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a332f702249ec" w:history="1">
        <w:r>
          <w:rPr>
            <w:rStyle w:val="Hyperlink"/>
          </w:rPr>
          <w:t>https://www.20087.com/5/52/GanGuoShiChangQianJing.html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热点：干果的种类、干果批发一手货源在哪进货、干果都有啥、干果种类、各种坚果图片及名称、干果的功效与作用、干果批发一手货源在哪进货、干果批发、新手怎么开干果店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bb2befc1b4724" w:history="1">
      <w:r>
        <w:rPr>
          <w:rStyle w:val="Hyperlink"/>
        </w:rPr>
        <w:t>中国干果市场调研与发展前景分析报告（2023-2029年）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nGuoShiChangQianJing.html" TargetMode="External" Id="Rce6a332f7022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nGuoShiChangQianJing.html" TargetMode="External" Id="R73fbb2befc1b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2023-02-04T00:32:00Z</dcterms:created>
  <dcterms:modified xsi:type="dcterms:W3CDTF">2023-02-04T01:32:00Z</dcterms:modified>
  <dc:subject>中国干果市场调研与发展前景分析报告（2023-2029年）</dc:subject>
  <dc:title>中国干果市场调研与发展前景分析报告（2023-2029年）</dc:title>
  <cp:keywords>中国干果市场调研与发展前景分析报告（2023-2029年）</cp:keywords>
  <dc:description>中国干果市场调研与发展前景分析报告（2023-2029年）</dc:description>
</cp:coreProperties>
</file>