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a4264cac34605" w:history="1">
              <w:r>
                <w:rPr>
                  <w:rStyle w:val="Hyperlink"/>
                </w:rPr>
                <w:t>2026-2032年全球与中国食品级二氧化碳市场调研及前景趋势分析报告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a4264cac34605" w:history="1">
              <w:r>
                <w:rPr>
                  <w:rStyle w:val="Hyperlink"/>
                </w:rPr>
                <w:t>2026-2032年全球与中国食品级二氧化碳市场调研及前景趋势分析报告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a4264cac34605" w:history="1">
                <w:r>
                  <w:rPr>
                    <w:rStyle w:val="Hyperlink"/>
                  </w:rPr>
                  <w:t>https://www.20087.com/6/92/ShiPinJiErYangHuaTanFaZhanQianJingFenXi.html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食品级二氧化碳是食品工业中重要的加工助剂与包装气体，广泛应用于碳酸饮料充气、食品冷冻保鲜、Modified Atmosphere Packaging（MAP）气调包装及干冰清洗等领域。其纯度标准严格，需符合各国食品安全法规对水分、油分、硫化物及重金属等杂质的限值要求。目前，食品级二氧化碳生产主要依赖化工副产气回收提纯或天然井气精制，供应链高度依赖上游石化或发酵产业布局。尽管技术成熟，食品级二氧化碳仍面临区域性供应波动风险，尤其在能源结构调整或极端天气事件频发背景下，短期短缺可能影响饮料旺季生产。此外，碳足迹追踪与绿色认证尚未形成统一标准，制约其在可持续食品体系中的透明度建设。</w:t>
      </w:r>
      <w:r>
        <w:rPr>
          <w:rFonts w:hint="eastAsia"/>
        </w:rPr>
        <w:br/>
      </w:r>
      <w:r>
        <w:rPr>
          <w:rFonts w:hint="eastAsia"/>
        </w:rPr>
        <w:t>　　食品级二氧化碳的未来发展将紧密围绕低碳化、本地化与功能拓展三大方向。随着碳捕集与利用（CCU）技术进步，直接空气捕集（DAC）或生物质能结合碳捕集（BECCS）路径有望提供“负碳”来源的食品级二氧化碳，满足高端品牌对气候中和产品的诉求。分布式小型提纯装置将兴起，利用本地酿酒厂、沼气站等发酵源实现就近供应，增强供应链韧性。在应用端，超临界二氧化碳萃取技术在天然香料、功能性成分提取中的应用将扩大，推动其从“惰性气体”向“绿色溶剂”角色升级。长远看，食品级二氧化碳将纳入食品企业ESG报告体系，其来源可追溯性与生命周期评估将成为采购决策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a4264cac34605" w:history="1">
        <w:r>
          <w:rPr>
            <w:rStyle w:val="Hyperlink"/>
          </w:rPr>
          <w:t>2026-2032年全球与中国食品级二氧化碳市场调研及前景趋势分析报告</w:t>
        </w:r>
      </w:hyperlink>
      <w:r>
        <w:rPr>
          <w:rFonts w:hint="eastAsia"/>
        </w:rPr>
        <w:t>》基于多年行业研究经验，系统分析了食品级二氧化碳产业链、市场规模、需求特征及价格趋势，客观呈现食品级二氧化碳行业现状。报告科学预测了食品级二氧化碳市场前景与发展方向，重点评估了食品级二氧化碳重点企业的竞争格局与品牌影响力，同时挖掘食品级二氧化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按产品类型细分，全球食品级二氧化碳市场规模2021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固态二氧化碳</w:t>
      </w:r>
      <w:r>
        <w:rPr>
          <w:rFonts w:hint="eastAsia"/>
        </w:rPr>
        <w:br/>
      </w:r>
      <w:r>
        <w:rPr>
          <w:rFonts w:hint="eastAsia"/>
        </w:rPr>
        <w:t>　　　　1.3.3 液态二氧化碳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按应用细分，全球食品级二氧化碳市场规模2021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碳酸饮料</w:t>
      </w:r>
      <w:r>
        <w:rPr>
          <w:rFonts w:hint="eastAsia"/>
        </w:rPr>
        <w:br/>
      </w:r>
      <w:r>
        <w:rPr>
          <w:rFonts w:hint="eastAsia"/>
        </w:rPr>
        <w:t>　　　　1.4.3 酒精饮料</w:t>
      </w:r>
      <w:r>
        <w:rPr>
          <w:rFonts w:hint="eastAsia"/>
        </w:rPr>
        <w:br/>
      </w:r>
      <w:r>
        <w:rPr>
          <w:rFonts w:hint="eastAsia"/>
        </w:rPr>
        <w:t>　　　　1.4.4 食品冷冻/冷藏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食品级二氧化碳行业发展总体概况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食品级二氧化碳行业发展主要特点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食品级二氧化碳行业发展影响因素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食品级二氧化碳有利因素</w:t>
      </w:r>
      <w:r>
        <w:rPr>
          <w:rFonts w:hint="eastAsia"/>
        </w:rPr>
        <w:br/>
      </w:r>
      <w:r>
        <w:rPr>
          <w:rFonts w:hint="eastAsia"/>
        </w:rPr>
        <w:t>　　　　1.5.3 .2 食品级二氧化碳不利因素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全球市场，近三年食品级二氧化碳主要企业占有率及排名（按销量）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食品级二氧化碳主要企业在国际市场占有率（按销量，2023-2026）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2025年食品级二氧化碳主要企业在国际市场排名（按销量）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全球市场主要企业食品级二氧化碳销量（2023-2026）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全球市场，近三年食品级二氧化碳主要企业占有率及排名（按收入）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食品级二氧化碳主要企业在国际市场占有率（按收入，2023-2026）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2025年食品级二氧化碳主要企业在国际市场排名（按收入）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全球市场主要企业食品级二氧化碳销售收入（2023-2026）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全球市场主要企业食品级二氧化碳销售价格（2023-2026）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中国市场，近三年食品级二氧化碳主要企业占有率及排名（按销量）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食品级二氧化碳主要企业在中国市场占有率（按销量，2023-2026）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2025年食品级二氧化碳主要企业在中国市场排名（按销量）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中国市场主要企业食品级二氧化碳销量（2023-2026）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中国市场，近三年食品级二氧化碳主要企业占有率及排名（按收入）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食品级二氧化碳主要企业在中国市场占有率（按收入，2023-2026）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2025年食品级二氧化碳主要企业在中国市场排名（按收入）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中国市场主要企业食品级二氧化碳销售收入（2023-2026）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全球主要厂商食品级二氧化碳总部及产地分布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全球主要厂商成立时间及食品级二氧化碳商业化日期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全球主要厂商食品级二氧化碳产品类型及应用</w:t>
      </w:r>
      <w:r>
        <w:rPr>
          <w:rFonts w:hint="eastAsia"/>
        </w:rPr>
        <w:br/>
      </w:r>
      <w:r>
        <w:rPr>
          <w:rFonts w:hint="eastAsia"/>
        </w:rPr>
        <w:t>　　2.9 食品级二氧化碳行业集中度、竞争程度分析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食品级二氧化碳行业集中度分析：2025年全球Top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全球食品级二氧化碳第一梯队、第二梯队和第三梯队生产商（品牌）及市场份额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全球食品级二氧化碳总体规模分析</w:t>
      </w:r>
      <w:r>
        <w:rPr>
          <w:rFonts w:hint="eastAsia"/>
        </w:rPr>
        <w:br/>
      </w:r>
      <w:r>
        <w:rPr>
          <w:rFonts w:hint="eastAsia"/>
        </w:rPr>
        <w:t>　　3.1 全球食品级二氧化碳供需现状及预测（2021-2032）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全球食品级二氧化碳产能、产量、产能利用率及发展趋势（2021-2032）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全球食品级二氧化碳产量、需求量及发展趋势（2021-2032）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全球主要地区食品级二氧化碳产量及发展趋势（2021-2032）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全球主要地区食品级二氧化碳产量（2021-2026）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全球主要地区食品级二氧化碳产量（2027-2032）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全球主要地区食品级二氧化碳产量市场份额（2021-2032）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中国食品级二氧化碳供需现状及预测（2021-2032）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中国食品级二氧化碳产能、产量、产能利用率及发展趋势（2021-2032）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中国食品级二氧化碳产量、市场需求量及发展趋势（2021-2032）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中国市场食品级二氧化碳进出口（2021-2032）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全球食品级二氧化碳销量及销售额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全球市场食品级二氧化碳销售额（2021-2032）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全球市场食品级二氧化碳销量（2021-2032）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全球市场食品级二氧化碳价格趋势（2021-2032）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全球食品级二氧化碳主要地区分析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全球主要地区食品级二氧化碳市场规模分析：2021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全球主要地区食品级二氧化碳销售收入及市场份额（2021-2026）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全球主要地区食品级二氧化碳销售收入预测（2027-2032）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全球主要地区食品级二氧化碳销量分析：2021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全球主要地区食品级二氧化碳销量及市场份额（2021-2026）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全球主要地区食品级二氧化碳销量及市场份额预测（2027-2032）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北美市场食品级二氧化碳销量、收入及增长率（2021-2032）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欧洲市场食品级二氧化碳销量、收入及增长率（2021-2032）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中国市场食品级二氧化碳销量、收入及增长率（2021-2032）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日本市场食品级二氧化碳销量、收入及增长率（2021-2032）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东南亚市场食品级二氧化碳销量、收入及增长率（2021-2032）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印度市场食品级二氧化碳销量、收入及增长率（2021-2032）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南美市场食品级二氧化碳销量、收入及增长率（2021-2032）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中东市场食品级二氧化碳销量、收入及增长率（2021-2032）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食品级二氧化碳销量、收入、价格及毛利率（2021-2026）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不同产品类型食品级二氧化碳分析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全球不同产品类型食品级二氧化碳销量（2021-2032）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全球不同产品类型食品级二氧化碳销量及市场份额（2021-2026）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全球不同产品类型食品级二氧化碳销量预测（2027-2032）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全球不同产品类型食品级二氧化碳收入（2021-2032）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全球不同产品类型食品级二氧化碳收入及市场份额（2021-2026）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全球不同产品类型食品级二氧化碳收入预测（2027-2032）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全球不同产品类型食品级二氧化碳价格走势（2021-2032）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中国不同产品类型食品级二氧化碳销量（2021-2032）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中国不同产品类型食品级二氧化碳销量及市场份额（2021-2026）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中国不同产品类型食品级二氧化碳销量预测（2027-2032）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中国不同产品类型食品级二氧化碳收入（2021-2032）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中国不同产品类型食品级二氧化碳收入及市场份额（2021-2026）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中国不同产品类型食品级二氧化碳收入预测（2027-2032）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不同应用食品级二氧化碳分析</w:t>
      </w:r>
      <w:r>
        <w:rPr>
          <w:rFonts w:hint="eastAsia"/>
        </w:rPr>
        <w:br/>
      </w:r>
      <w:r>
        <w:rPr>
          <w:rFonts w:hint="eastAsia"/>
        </w:rPr>
        <w:t>　　7.1 全球不同应用食品级二氧化碳销量（2021-2032）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全球不同应用食品级二氧化碳销量及市场份额（2021-2026）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全球不同应用食品级二氧化碳销量预测（2027-2032）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全球不同应用食品级二氧化碳收入（2021-2032）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全球不同应用食品级二氧化碳收入及市场份额（2021-2026）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全球不同应用食品级二氧化碳收入预测（2027-2032）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全球不同应用食品级二氧化碳价格走势（2021-2032）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中国不同应用食品级二氧化碳销量（2021-2032）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中国不同应用食品级二氧化碳销量及市场份额（2021-2026）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中国不同应用食品级二氧化碳销量预测（2027-2032）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中国不同应用食品级二氧化碳收入（2021-2032）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中国不同应用食品级二氧化碳收入及市场份额（2021-2026）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中国不同应用食品级二氧化碳收入预测（2027-2032）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食品级二氧化碳行业发展趋势</w:t>
      </w:r>
      <w:r>
        <w:rPr>
          <w:rFonts w:hint="eastAsia"/>
        </w:rPr>
        <w:br/>
      </w:r>
      <w:r>
        <w:rPr>
          <w:rFonts w:hint="eastAsia"/>
        </w:rPr>
        <w:t>　　8.2 食品级二氧化碳行业主要驱动因素</w:t>
      </w:r>
      <w:r>
        <w:rPr>
          <w:rFonts w:hint="eastAsia"/>
        </w:rPr>
        <w:br/>
      </w:r>
      <w:r>
        <w:rPr>
          <w:rFonts w:hint="eastAsia"/>
        </w:rPr>
        <w:t>　　8.3 食品级二氧化碳中国企业SWOT分析</w:t>
      </w:r>
      <w:r>
        <w:rPr>
          <w:rFonts w:hint="eastAsia"/>
        </w:rPr>
        <w:br/>
      </w:r>
      <w:r>
        <w:rPr>
          <w:rFonts w:hint="eastAsia"/>
        </w:rPr>
        <w:t>　　8.4 中国食品级二氧化碳行业政策环境分析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食品级二氧化碳行业产业链简介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食品级二氧化碳行业供应链分析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食品级二氧化碳主要原料及供应情况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食品级二氧化碳行业采购模式</w:t>
      </w:r>
      <w:r>
        <w:rPr>
          <w:rFonts w:hint="eastAsia"/>
        </w:rPr>
        <w:br/>
      </w:r>
      <w:r>
        <w:rPr>
          <w:rFonts w:hint="eastAsia"/>
        </w:rPr>
        <w:t>　　9.3 食品级二氧化碳行业生产模式</w:t>
      </w:r>
      <w:r>
        <w:rPr>
          <w:rFonts w:hint="eastAsia"/>
        </w:rPr>
        <w:br/>
      </w:r>
      <w:r>
        <w:rPr>
          <w:rFonts w:hint="eastAsia"/>
        </w:rPr>
        <w:t>　　9.4 食品级二氧化碳行业销售模式及销售渠道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按产品类型细分，全球食品级二氧化碳市场规模2021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按应用细分，全球食品级二氧化碳市场规模（CAGR）2021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食品级二氧化碳行业发展主要特点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食品级二氧化碳行业发展有利因素分析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食品级二氧化碳行业发展不利因素分析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进入食品级二氧化碳行业壁垒</w:t>
      </w:r>
      <w:r>
        <w:rPr>
          <w:rFonts w:hint="eastAsia"/>
        </w:rPr>
        <w:br/>
      </w:r>
      <w:r>
        <w:rPr>
          <w:rFonts w:hint="eastAsia"/>
        </w:rPr>
        <w:t>　　表 7： 食品级二氧化碳主要企业在国际市场占有率（按销量，2023-2026）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2025年食品级二氧化碳主要企业在国际市场排名（按销量）&amp;（吨）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全球市场主要企业食品级二氧化碳销量（2023-2026）&amp;（吨）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食品级二氧化碳主要企业在国际市场占有率（按收入，2023-2026）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2025年食品级二氧化碳主要企业在国际市场排名（按收入）&amp;（万元）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全球市场主要企业食品级二氧化碳销售收入（2023-2026）&amp;（万元）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全球市场主要企业食品级二氧化碳销售价格（2023-2026）&amp;（元/吨）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食品级二氧化碳主要企业在中国市场占有率（按销量，2023-2026）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2025年食品级二氧化碳主要企业在中国市场排名（按销量）&amp;（吨）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中国市场主要企业食品级二氧化碳销量（2023-2026）&amp;（吨）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食品级二氧化碳主要企业在中国市场占有率（按收入，2023-2026）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2025年食品级二氧化碳主要企业在中国市场排名（按收入）&amp;（万元）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中国市场主要企业食品级二氧化碳销售收入（2023-2026）&amp;（万元）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全球主要厂商食品级二氧化碳总部及产地分布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全球主要厂商成立时间及食品级二氧化碳商业化日期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全球主要厂商食品级二氧化碳产品类型及应用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2025年全球食品级二氧化碳主要厂商市场地位（第一梯队、第二梯队和第三梯队）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全球食品级二氧化碳市场投资、并购等现状分析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全球主要地区食品级二氧化碳产量增速（CAGR）：（2021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全球主要地区食品级二氧化碳产量（2021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全球主要地区食品级二氧化碳产量（2021-2026）&amp;（吨）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全球主要地区食品级二氧化碳产量（2027-2032）&amp;（吨）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全球主要地区食品级二氧化碳产量市场份额（2021-2026）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全球主要地区食品级二氧化碳产量市场份额（2027-2032）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中国市场食品级二氧化碳产量、销量、进出口（2021-2026）&amp;（吨）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中国市场食品级二氧化碳产量、销量、进出口预测（2027-2032）&amp;（吨）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全球主要地区食品级二氧化碳销售收入增速：（2021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全球主要地区食品级二氧化碳销售收入（2021-2026）&amp;（万元）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全球主要地区食品级二氧化碳销售收入市场份额（2021-2026）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全球主要地区食品级二氧化碳收入（2027-2032）&amp;（万元）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全球主要地区食品级二氧化碳收入市场份额（2027-2032）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全球主要地区食品级二氧化碳销量（吨）：2021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全球主要地区食品级二氧化碳销量（2021-2026）&amp;（吨）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全球主要地区食品级二氧化碳销量市场份额（2021-2026）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全球主要地区食品级二氧化碳销量（2027-2032）&amp;（吨）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全球主要地区食品级二氧化碳销量份额（2027-2032）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食品级二氧化碳生产基地、销售区域、竞争对手及市场地位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食品级二氧化碳产品规格、参数及市场应用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食品级二氧化碳销量（吨）、收入（万元）、价格（元/吨）及毛利率（2021-2026）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全球不同产品类型食品级二氧化碳销量（2021-2026）&amp;（吨）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全球不同产品类型食品级二氧化碳销量市场份额（2021-2026）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全球不同产品类型食品级二氧化碳销量预测（2027-2032）&amp;（吨）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全球市场不同产品类型食品级二氧化碳销量市场份额预测（2027-2032）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全球不同产品类型食品级二氧化碳收入（2021-2026）&amp;（万元）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全球不同产品类型食品级二氧化碳收入市场份额（2021-2026）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全球不同产品类型食品级二氧化碳收入预测（2027-2032）&amp;（万元）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全球不同产品类型食品级二氧化碳收入市场份额预测（2027-2032）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中国不同产品类型食品级二氧化碳销量（2021-2026）&amp;（吨）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中国不同产品类型食品级二氧化碳销量市场份额（2021-2026）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中国不同产品类型食品级二氧化碳销量预测（2027-2032）&amp;（吨）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全球市场不同产品类型食品级二氧化碳销量市场份额预测（2027-2032）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中国不同产品类型食品级二氧化碳收入（2021-2026）&amp;（万元）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中国不同产品类型食品级二氧化碳收入市场份额（2021-2026）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中国不同产品类型食品级二氧化碳收入预测（2027-2032）&amp;（万元）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中国不同产品类型食品级二氧化碳收入市场份额预测（2027-2032）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全球不同应用食品级二氧化碳销量（2021-2026）&amp;（吨）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全球不同应用食品级二氧化碳销量市场份额（2021-2026）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全球不同应用食品级二氧化碳销量预测（2027-2032）&amp;（吨）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全球市场不同应用食品级二氧化碳销量市场份额预测（2027-2032）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全球不同应用食品级二氧化碳收入（2021-2026）&amp;（万元）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全球不同应用食品级二氧化碳收入市场份额（2021-2026）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全球不同应用食品级二氧化碳收入预测（2027-2032）&amp;（万元）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全球不同应用食品级二氧化碳收入市场份额预测（2027-2032）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中国不同应用食品级二氧化碳销量（2021-2026）&amp;（吨）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中国不同应用食品级二氧化碳销量市场份额（2021-2026）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中国不同应用食品级二氧化碳销量预测（2027-2032）&amp;（吨）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中国市场不同应用食品级二氧化碳销量市场份额预测（2027-2032）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中国不同应用食品级二氧化碳收入（2021-2026）&amp;（万元）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中国不同应用食品级二氧化碳收入市场份额（2021-2026）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中国不同应用食品级二氧化碳收入预测（2027-2032）&amp;（万元）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中国不同应用食品级二氧化碳收入市场份额预测（2027-2032）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食品级二氧化碳行业发展趋势</w:t>
      </w:r>
      <w:r>
        <w:rPr>
          <w:rFonts w:hint="eastAsia"/>
        </w:rPr>
        <w:br/>
      </w:r>
      <w:r>
        <w:rPr>
          <w:rFonts w:hint="eastAsia"/>
        </w:rPr>
        <w:t>　　表 121： 食品级二氧化碳行业主要驱动因素</w:t>
      </w:r>
      <w:r>
        <w:rPr>
          <w:rFonts w:hint="eastAsia"/>
        </w:rPr>
        <w:br/>
      </w:r>
      <w:r>
        <w:rPr>
          <w:rFonts w:hint="eastAsia"/>
        </w:rPr>
        <w:t>　　表 122： 食品级二氧化碳行业供应链分析</w:t>
      </w:r>
      <w:r>
        <w:rPr>
          <w:rFonts w:hint="eastAsia"/>
        </w:rPr>
        <w:br/>
      </w:r>
      <w:r>
        <w:rPr>
          <w:rFonts w:hint="eastAsia"/>
        </w:rPr>
        <w:t>　　表 123： 食品级二氧化碳上游原料供应商</w:t>
      </w:r>
      <w:r>
        <w:rPr>
          <w:rFonts w:hint="eastAsia"/>
        </w:rPr>
        <w:br/>
      </w:r>
      <w:r>
        <w:rPr>
          <w:rFonts w:hint="eastAsia"/>
        </w:rPr>
        <w:t>　　表 124： 食品级二氧化碳主要地区不同应用客户分析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食品级二氧化碳典型经销商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食品级二氧化碳产品图片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全球不同产品类型食品级二氧化碳销售额2021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全球不同产品类型食品级二氧化碳市场份额2025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固态二氧化碳产品图片</w:t>
      </w:r>
      <w:r>
        <w:rPr>
          <w:rFonts w:hint="eastAsia"/>
        </w:rPr>
        <w:br/>
      </w:r>
      <w:r>
        <w:rPr>
          <w:rFonts w:hint="eastAsia"/>
        </w:rPr>
        <w:t>　　图 5： 液态二氧化碳产品图片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全球不同应用食品级二氧化碳市场份额2025 &amp; 2032</w:t>
      </w:r>
      <w:r>
        <w:rPr>
          <w:rFonts w:hint="eastAsia"/>
        </w:rPr>
        <w:br/>
      </w:r>
      <w:r>
        <w:rPr>
          <w:rFonts w:hint="eastAsia"/>
        </w:rPr>
        <w:t>　　图 8： 碳酸饮料</w:t>
      </w:r>
      <w:r>
        <w:rPr>
          <w:rFonts w:hint="eastAsia"/>
        </w:rPr>
        <w:br/>
      </w:r>
      <w:r>
        <w:rPr>
          <w:rFonts w:hint="eastAsia"/>
        </w:rPr>
        <w:t>　　图 9： 酒精饮料</w:t>
      </w:r>
      <w:r>
        <w:rPr>
          <w:rFonts w:hint="eastAsia"/>
        </w:rPr>
        <w:br/>
      </w:r>
      <w:r>
        <w:rPr>
          <w:rFonts w:hint="eastAsia"/>
        </w:rPr>
        <w:t>　　图 10： 食品冷冻/冷藏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2025年全球前五大生产商食品级二氧化碳市场份额</w:t>
      </w:r>
      <w:r>
        <w:rPr>
          <w:rFonts w:hint="eastAsia"/>
        </w:rPr>
        <w:br/>
      </w:r>
      <w:r>
        <w:rPr>
          <w:rFonts w:hint="eastAsia"/>
        </w:rPr>
        <w:t>　　图 13： 2025年全球食品级二氧化碳第一梯队、第二梯队和第三梯队厂商及市场份额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全球食品级二氧化碳产能、产量、产能利用率及发展趋势（2021-2032）&amp;（吨）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全球食品级二氧化碳产量、需求量及发展趋势（2021-2032）&amp;（吨）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全球主要地区食品级二氧化碳产量市场份额（2021-2032）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中国食品级二氧化碳产能、产量、产能利用率及发展趋势（2021-2032）&amp;（吨）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中国食品级二氧化碳产量、市场需求量及发展趋势（2021-2032）&amp;（吨）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全球食品级二氧化碳市场销售额及增长率：（2021-2032）&amp;（万元）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全球市场食品级二氧化碳市场规模：2021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全球市场食品级二氧化碳价格趋势（2021-2032）&amp;（元/吨）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全球主要地区食品级二氧化碳销售收入（2021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全球主要地区食品级二氧化碳销售收入市场份额（2021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北美市场食品级二氧化碳收入及增长率（2021-2032）&amp;（万元）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欧洲市场食品级二氧化碳收入及增长率（2021-2032）&amp;（万元）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中国市场食品级二氧化碳收入及增长率（2021-2032）&amp;（万元）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日本市场食品级二氧化碳收入及增长率（2021-2032）&amp;（万元）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东南亚市场食品级二氧化碳收入及增长率（2021-2032）&amp;（万元）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印度市场食品级二氧化碳收入及增长率（2021-2032）&amp;（万元）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南美市场食品级二氧化碳收入及增长率（2021-2032）&amp;（万元）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中东市场食品级二氧化碳销量及增长率（2021-2032）&amp;（吨）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中东市场食品级二氧化碳收入及增长率（2021-2032）&amp;（万元）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全球不同产品类型食品级二氧化碳价格走势（2021-2032）&amp;（元/吨）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全球不同应用食品级二氧化碳价格走势（2021-2032）&amp;（元/吨）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食品级二氧化碳中国企业SWOT分析</w:t>
      </w:r>
      <w:r>
        <w:rPr>
          <w:rFonts w:hint="eastAsia"/>
        </w:rPr>
        <w:br/>
      </w:r>
      <w:r>
        <w:rPr>
          <w:rFonts w:hint="eastAsia"/>
        </w:rPr>
        <w:t>　　图 44： 食品级二氧化碳产业链</w:t>
      </w:r>
      <w:r>
        <w:rPr>
          <w:rFonts w:hint="eastAsia"/>
        </w:rPr>
        <w:br/>
      </w:r>
      <w:r>
        <w:rPr>
          <w:rFonts w:hint="eastAsia"/>
        </w:rPr>
        <w:t>　　图 45： 食品级二氧化碳行业采购模式分析</w:t>
      </w:r>
      <w:r>
        <w:rPr>
          <w:rFonts w:hint="eastAsia"/>
        </w:rPr>
        <w:br/>
      </w:r>
      <w:r>
        <w:rPr>
          <w:rFonts w:hint="eastAsia"/>
        </w:rPr>
        <w:t>　　图 46： 食品级二氧化碳行业生产模式</w:t>
      </w:r>
      <w:r>
        <w:rPr>
          <w:rFonts w:hint="eastAsia"/>
        </w:rPr>
        <w:br/>
      </w:r>
      <w:r>
        <w:rPr>
          <w:rFonts w:hint="eastAsia"/>
        </w:rPr>
        <w:t>　　图 47： 食品级二氧化碳行业销售模式分析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a4264cac34605" w:history="1">
        <w:r>
          <w:rPr>
            <w:rStyle w:val="Hyperlink"/>
          </w:rPr>
          <w:t>2026-2032年全球与中国食品级二氧化碳市场调研及前景趋势分析报告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a4264cac34605" w:history="1">
        <w:r>
          <w:rPr>
            <w:rStyle w:val="Hyperlink"/>
          </w:rPr>
          <w:t>https://www.20087.com/6/92/ShiPinJiErYangHuaTanFaZhanQianJingFenXi.html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氮气、食品级二氧化碳的价格、附近二氧化碳气体供应站电话、食品级二氧化碳充气站、工业二氧化碳每吨价格、食品级二氧化碳用途、缺二氧化碳吃什么补得最快、食品级二氧化碳灌装、食品级二氧化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379d33e1a4387" w:history="1">
      <w:r>
        <w:rPr>
          <w:rStyle w:val="Hyperlink"/>
        </w:rPr>
        <w:t>2026-2032年全球与中国食品级二氧化碳市场调研及前景趋势分析报告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iPinJiErYangHuaTanFaZhanQianJingFenXi.html" TargetMode="External" Id="R465a4264cac3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iPinJiErYangHuaTanFaZhanQianJingFenXi.html" TargetMode="External" Id="R351379d33e1a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2026-01-01T04:33:34Z</dcterms:created>
  <dcterms:modified xsi:type="dcterms:W3CDTF">2026-01-01T05:33:34Z</dcterms:modified>
  <dc:subject>2026-2032年全球与中国食品级二氧化碳市场调研及前景趋势分析报告</dc:subject>
  <dc:title>2026-2032年全球与中国食品级二氧化碳市场调研及前景趋势分析报告</dc:title>
  <cp:keywords>2026-2032年全球与中国食品级二氧化碳市场调研及前景趋势分析报告</cp:keywords>
  <dc:description>2026-2032年全球与中国食品级二氧化碳市场调研及前景趋势分析报告</dc:description>
</cp:coreProperties>
</file>