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2adee427422d" w:history="1">
              <w:r>
                <w:rPr>
                  <w:rStyle w:val="Hyperlink"/>
                </w:rPr>
                <w:t>中国高压加工谷物行业发展调研及市场前景分析报告（2026-2032年）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2adee427422d" w:history="1">
              <w:r>
                <w:rPr>
                  <w:rStyle w:val="Hyperlink"/>
                </w:rPr>
                <w:t>中国高压加工谷物行业发展调研及市场前景分析报告（2026-2032年）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62adee427422d" w:history="1">
                <w:r>
                  <w:rPr>
                    <w:rStyle w:val="Hyperlink"/>
                  </w:rPr>
                  <w:t>https://www.20087.com/7/22/GaoYaJiaGongGuWuDeFaZhanQianJing.html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高压加工谷物（High-Pressure Processing, HPP-treated grains）是一种非热物理保鲜技术，通过施加100–600 MPa的静水压力灭活微生物与酶活性，同时最大限度保留营养成分、风味及天然色泽。该技术当前主要用于即食杂粮饭、预煮藜麦、燕麦等高附加值谷物产品，在高端健康食品与航空配餐领域逐步应用。相较于传统蒸煮或辐照处理，高压加工谷物具有低GI值保持性好、无化学残留、质构更接近生鲜等优势。然而，该工艺对设备投资成本高、处理周期较长，且难以穿透含气或干燥物料，限制了其在全品类谷物中的普及；此外，消费者对“高压”概念认知模糊，常误认为存在辐射或添加剂，影响市场接受度。</w:t>
      </w:r>
      <w:r>
        <w:rPr>
          <w:rFonts w:hint="eastAsia"/>
        </w:rPr>
        <w:br/>
      </w:r>
      <w:r>
        <w:rPr>
          <w:rFonts w:hint="eastAsia"/>
        </w:rPr>
        <w:t>　　未来，高压加工谷物将向工艺集成化、功能强化与消费教育深化方向发展。与脉冲电场或温和热处理联用可提升杀菌效率并拓展适用谷物种类；而微胶囊包埋技术可保护敏感营养素（如B族维生素）在高压下的稳定性。在产品端，定制化复配谷物（如高蛋白+高纤维组合）将满足精准营养需求。同时，透明化标签与区块链溯源将增强消费者信任。长远看，随着植物基饮食与清洁标签趋势强化，高压加工谷物有望从高端小众走向主流健康主食赛道，成为替代传统熟化工艺的重要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62adee427422d" w:history="1">
        <w:r>
          <w:rPr>
            <w:rStyle w:val="Hyperlink"/>
          </w:rPr>
          <w:t>中国高压加工谷物行业发展调研及市场前景分析报告（2026-2032年）</w:t>
        </w:r>
      </w:hyperlink>
      <w:r>
        <w:rPr>
          <w:rFonts w:hint="eastAsia"/>
        </w:rPr>
        <w:t>》系统分析了高压加工谷物行业的市场规模、供需动态及竞争格局，重点评估了主要高压加工谷物企业的经营表现，并对高压加工谷物行业未来发展趋势进行了科学预测。报告结合高压加工谷物技术现状与SWOT分析，揭示了市场机遇与潜在风险。市场调研网发布的《</w:t>
      </w:r>
      <w:hyperlink r:id="R97062adee427422d" w:history="1">
        <w:r>
          <w:rPr>
            <w:rStyle w:val="Hyperlink"/>
          </w:rPr>
          <w:t>中国高压加工谷物行业发展调研及市场前景分析报告（2026-2032年）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高压加工谷物市场概述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按照不同产品类型，高压加工谷物主要可以分为如下几个类别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中国不同产品类型高压加工谷物增长趋势2021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批量处理设备</w:t>
      </w:r>
      <w:r>
        <w:rPr>
          <w:rFonts w:hint="eastAsia"/>
        </w:rPr>
        <w:br/>
      </w:r>
      <w:r>
        <w:rPr>
          <w:rFonts w:hint="eastAsia"/>
        </w:rPr>
        <w:t>　　　　1.2.3 半连续设备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从不同应用，高压加工谷物主要包括如下几个方面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中国不同应用高压加工谷物增长趋势2021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中国高压加工谷物发展现状及未来趋势（2021-2032）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中国市场高压加工谷物收入及增长率（2021-2032）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中国市场高压加工谷物销量及增长率（2021-2032）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中国市场主要高压加工谷物厂商分析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中国市场主要厂商高压加工谷物销量及市场占有率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中国市场主要厂商高压加工谷物销量（2021-2026）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中国市场主要厂商高压加工谷物收入及市场占有率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中国市场主要厂商高压加工谷物收入（2021-2026）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中国市场主要厂商高压加工谷物收入市场份额（2021-2026）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2025年中国市场主要厂商高压加工谷物收入排名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中国市场主要厂商高压加工谷物价格（2021-2026）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中国市场主要厂商高压加工谷物总部及产地分布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中国市场主要厂商成立时间及高压加工谷物商业化日期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中国市场主要厂商高压加工谷物产品类型及应用</w:t>
      </w:r>
      <w:r>
        <w:rPr>
          <w:rFonts w:hint="eastAsia"/>
        </w:rPr>
        <w:br/>
      </w:r>
      <w:r>
        <w:rPr>
          <w:rFonts w:hint="eastAsia"/>
        </w:rPr>
        <w:t>　　2.7 高压加工谷物行业集中度、竞争程度分析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高压加工谷物行业集中度分析：2025年中国Top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中国市场高压加工谷物第一梯队、第二梯队和第三梯队厂商（品牌）及2025年市场份额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重点企业（8）在中国市场高压加工谷物销量、收入、价格及毛利率（2021-2026）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不同产品类型高压加工谷物分析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中国市场不同产品类型高压加工谷物规模（2021-2032）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中国市场不同产品类型高压加工谷物规模及市场份额（2021-2026）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中国市场不同产品类型高压加工谷物规模预测（2027-2032）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中国市场不同产品类型高压加工谷物价格走势（2021-2032）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不同应用高压加工谷物分析</w:t>
      </w:r>
      <w:r>
        <w:rPr>
          <w:rFonts w:hint="eastAsia"/>
        </w:rPr>
        <w:br/>
      </w:r>
      <w:r>
        <w:rPr>
          <w:rFonts w:hint="eastAsia"/>
        </w:rPr>
        <w:t>　　5.1 中国市场不同应用高压加工谷物销量（2021-2032）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中国市场不同应用高压加工谷物销量及市场份额（2021-2026）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中国市场不同应用高压加工谷物销量预测（2027-2032）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中国市场不同应用高压加工谷物规模（2021-2032）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中国市场不同应用高压加工谷物规模及市场份额（2021-2026）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中国市场不同应用高压加工谷物规模预测（2027-2032）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中国市场不同应用高压加工谷物价格走势（2021-2032）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高压加工谷物行业发展分析---发展趋势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高压加工谷物行业发展分析---厂商壁垒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高压加工谷物行业发展分析---驱动因素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高压加工谷物行业发展分析---制约因素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高压加工谷物中国企业SWOT分析</w:t>
      </w:r>
      <w:r>
        <w:rPr>
          <w:rFonts w:hint="eastAsia"/>
        </w:rPr>
        <w:br/>
      </w:r>
      <w:r>
        <w:rPr>
          <w:rFonts w:hint="eastAsia"/>
        </w:rPr>
        <w:t>　　6.6 高压加工谷物行业发展分析---行业政策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高压加工谷物行业产业链简介</w:t>
      </w:r>
      <w:r>
        <w:rPr>
          <w:rFonts w:hint="eastAsia"/>
        </w:rPr>
        <w:br/>
      </w:r>
      <w:r>
        <w:rPr>
          <w:rFonts w:hint="eastAsia"/>
        </w:rPr>
        <w:t>　　7.2 高压加工谷物产业链分析-上游</w:t>
      </w:r>
      <w:r>
        <w:rPr>
          <w:rFonts w:hint="eastAsia"/>
        </w:rPr>
        <w:br/>
      </w:r>
      <w:r>
        <w:rPr>
          <w:rFonts w:hint="eastAsia"/>
        </w:rPr>
        <w:t>　　7.3 高压加工谷物产业链分析-中游</w:t>
      </w:r>
      <w:r>
        <w:rPr>
          <w:rFonts w:hint="eastAsia"/>
        </w:rPr>
        <w:br/>
      </w:r>
      <w:r>
        <w:rPr>
          <w:rFonts w:hint="eastAsia"/>
        </w:rPr>
        <w:t>　　7.4 高压加工谷物产业链分析-下游</w:t>
      </w:r>
      <w:r>
        <w:rPr>
          <w:rFonts w:hint="eastAsia"/>
        </w:rPr>
        <w:br/>
      </w:r>
      <w:r>
        <w:rPr>
          <w:rFonts w:hint="eastAsia"/>
        </w:rPr>
        <w:t>　　7.5 高压加工谷物行业采购模式</w:t>
      </w:r>
      <w:r>
        <w:rPr>
          <w:rFonts w:hint="eastAsia"/>
        </w:rPr>
        <w:br/>
      </w:r>
      <w:r>
        <w:rPr>
          <w:rFonts w:hint="eastAsia"/>
        </w:rPr>
        <w:t>　　7.6 高压加工谷物行业生产模式</w:t>
      </w:r>
      <w:r>
        <w:rPr>
          <w:rFonts w:hint="eastAsia"/>
        </w:rPr>
        <w:br/>
      </w:r>
      <w:r>
        <w:rPr>
          <w:rFonts w:hint="eastAsia"/>
        </w:rPr>
        <w:t>　　7.7 高压加工谷物行业销售模式及销售渠道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中国本土高压加工谷物产能、产量分析</w:t>
      </w:r>
      <w:r>
        <w:rPr>
          <w:rFonts w:hint="eastAsia"/>
        </w:rPr>
        <w:br/>
      </w:r>
      <w:r>
        <w:rPr>
          <w:rFonts w:hint="eastAsia"/>
        </w:rPr>
        <w:t>　　8.1 中国高压加工谷物供需现状及预测（2021-2032）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中国高压加工谷物产能、产量、产能利用率及发展趋势（2021-2032）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中国高压加工谷物产量、市场需求量及发展趋势（2021-2032）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中国高压加工谷物进出口分析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中国市场高压加工谷物主要进口来源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中国市场高压加工谷物主要出口目的地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不同产品类型高压加工谷物市场规模2021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不同应用高压加工谷物市场规模2021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中国市场主要厂商高压加工谷物收入（2021-2026）&amp;（万元）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中国市场主要厂商高压加工谷物收入份额（2021-2026）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2025年中国主要生产商高压加工谷物收入排名（万元）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中国市场主要厂商高压加工谷物价格（2021-2026）&amp;（元/吨）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中国市场主要厂商高压加工谷物总部及产地分布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中国市场主要厂商成立时间及高压加工谷物商业化日期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中国市场主要厂商高压加工谷物产品类型及应用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2025年中国市场高压加工谷物主要厂商市场地位（第一梯队、第二梯队和第三梯队）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高压加工谷物市场投资、并购等现状分析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高压加工谷物生产基地、总部、竞争对手及市场地位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高压加工谷物产品规格、参数及市场应用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高压加工谷物销量（千吨）、收入（万元）、价格（元/吨）及毛利率（2021-2026）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中国市场不同产品类型高压加工谷物规模（2021-2026）&amp;（万元）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中国市场不同产品类型高压加工谷物规模市场份额（2021-2026）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中国市场不同产品类型高压加工谷物规模预测（2027-2032）&amp;（万元）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中国市场不同产品类型高压加工谷物规模市场份额预测（2027-2032）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中国市场不同应用高压加工谷物销量（2021-2026）&amp;（千吨）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中国市场不同应用高压加工谷物销量市场份额（2021-2026）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中国市场不同应用高压加工谷物销量预测（2027-2032）&amp;（千吨）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中国市场不同应用高压加工谷物销量市场份额预测（2027-2032）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中国市场不同应用高压加工谷物规模（2021-2026）&amp;（万元）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中国市场不同应用高压加工谷物规模市场份额（2021-2026）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中国市场不同应用高压加工谷物规模预测（2027-2032）&amp;（万元）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中国市场不同应用高压加工谷物规模市场份额预测（2027-2032）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高压加工谷物行业发展分析---发展趋势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高压加工谷物行业发展分析---厂商壁垒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高压加工谷物行业发展分析---驱动因素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高压加工谷物行业发展分析---制约因素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高压加工谷物行业相关重点政策一览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高压加工谷物行业供应链分析</w:t>
      </w:r>
      <w:r>
        <w:rPr>
          <w:rFonts w:hint="eastAsia"/>
        </w:rPr>
        <w:br/>
      </w:r>
      <w:r>
        <w:rPr>
          <w:rFonts w:hint="eastAsia"/>
        </w:rPr>
        <w:t>　　表 76： 高压加工谷物上游原料供应商</w:t>
      </w:r>
      <w:r>
        <w:rPr>
          <w:rFonts w:hint="eastAsia"/>
        </w:rPr>
        <w:br/>
      </w:r>
      <w:r>
        <w:rPr>
          <w:rFonts w:hint="eastAsia"/>
        </w:rPr>
        <w:t>　　表 77： 高压加工谷物行业主要下游客户</w:t>
      </w:r>
      <w:r>
        <w:rPr>
          <w:rFonts w:hint="eastAsia"/>
        </w:rPr>
        <w:br/>
      </w:r>
      <w:r>
        <w:rPr>
          <w:rFonts w:hint="eastAsia"/>
        </w:rPr>
        <w:t>　　表 78： 高压加工谷物典型经销商</w:t>
      </w:r>
      <w:r>
        <w:rPr>
          <w:rFonts w:hint="eastAsia"/>
        </w:rPr>
        <w:br/>
      </w:r>
      <w:r>
        <w:rPr>
          <w:rFonts w:hint="eastAsia"/>
        </w:rPr>
        <w:t>　　表 79： 中国高压加工谷物产量、销量、进口量及出口量（2021-2026）&amp;（千吨）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中国高压加工谷物产量、销量、进口量及出口量预测（2027-2032）&amp;（千吨）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中国市场高压加工谷物主要进口来源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中国市场高压加工谷物主要出口目的地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高压加工谷物产品图片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中国不同产品类型高压加工谷物市场规模市场份额2025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批量处理设备产品图片</w:t>
      </w:r>
      <w:r>
        <w:rPr>
          <w:rFonts w:hint="eastAsia"/>
        </w:rPr>
        <w:br/>
      </w:r>
      <w:r>
        <w:rPr>
          <w:rFonts w:hint="eastAsia"/>
        </w:rPr>
        <w:t>　　图 4： 半连续设备产品图片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中国不同应用高压加工谷物市场份额2025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中国市场高压加工谷物市场规模，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中国市场高压加工谷物收入及增长率（2021-2032）&amp;（万元）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中国市场高压加工谷物销量及增长率（2021-2032）&amp;（千吨）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2025年中国市场主要厂商高压加工谷物销量市场份额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2025年中国市场主要厂商高压加工谷物收入市场份额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2025年中国市场前五大厂商高压加工谷物市场份额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2025年中国市场高压加工谷物第一梯队、第二梯队和第三梯队厂商（品牌）及市场份额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中国市场不同产品类型高压加工谷物价格走势（2021-2032）&amp;（元/吨）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中国市场不同应用高压加工谷物价格走势（2021-2032）&amp;（元/吨）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高压加工谷物中国企业SWOT分析</w:t>
      </w:r>
      <w:r>
        <w:rPr>
          <w:rFonts w:hint="eastAsia"/>
        </w:rPr>
        <w:br/>
      </w:r>
      <w:r>
        <w:rPr>
          <w:rFonts w:hint="eastAsia"/>
        </w:rPr>
        <w:t>　　图 19： 高压加工谷物产业链</w:t>
      </w:r>
      <w:r>
        <w:rPr>
          <w:rFonts w:hint="eastAsia"/>
        </w:rPr>
        <w:br/>
      </w:r>
      <w:r>
        <w:rPr>
          <w:rFonts w:hint="eastAsia"/>
        </w:rPr>
        <w:t>　　图 20： 高压加工谷物行业采购模式分析</w:t>
      </w:r>
      <w:r>
        <w:rPr>
          <w:rFonts w:hint="eastAsia"/>
        </w:rPr>
        <w:br/>
      </w:r>
      <w:r>
        <w:rPr>
          <w:rFonts w:hint="eastAsia"/>
        </w:rPr>
        <w:t>　　图 21： 高压加工谷物行业生产模式分析</w:t>
      </w:r>
      <w:r>
        <w:rPr>
          <w:rFonts w:hint="eastAsia"/>
        </w:rPr>
        <w:br/>
      </w:r>
      <w:r>
        <w:rPr>
          <w:rFonts w:hint="eastAsia"/>
        </w:rPr>
        <w:t>　　图 22： 高压加工谷物行业销售模式分析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中国高压加工谷物产能、产量、产能利用率及发展趋势（2021-2032）&amp;（千吨）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中国高压加工谷物产量、市场需求量及发展趋势（2021-2032）&amp;（千吨）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2adee427422d" w:history="1">
        <w:r>
          <w:rPr>
            <w:rStyle w:val="Hyperlink"/>
          </w:rPr>
          <w:t>中国高压加工谷物行业发展调研及市场前景分析报告（2026-2032年）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62adee427422d" w:history="1">
        <w:r>
          <w:rPr>
            <w:rStyle w:val="Hyperlink"/>
          </w:rPr>
          <w:t>https://www.20087.com/7/22/GaoYaJiaGongGuWuDeFaZhanQianJing.html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热点：谷物加工品有哪些、高压加工谷物的原理、谷物碾磨加工品、什么是高压加工技术、谷物加工产品主要有、超高压食品加工、稻谷加工成大米的机器、高压原料有哪些、稻谷加工费多少钱一斤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029ae58844622" w:history="1">
      <w:r>
        <w:rPr>
          <w:rStyle w:val="Hyperlink"/>
        </w:rPr>
        <w:t>中国高压加工谷物行业发展调研及市场前景分析报告（2026-2032年）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oYaJiaGongGuWuDeFaZhanQianJing.html" TargetMode="External" Id="R97062adee427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oYaJiaGongGuWuDeFaZhanQianJing.html" TargetMode="External" Id="R3fb029ae5884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2026-01-14T03:27:30Z</dcterms:created>
  <dcterms:modified xsi:type="dcterms:W3CDTF">2026-01-14T04:27:30Z</dcterms:modified>
  <dc:subject>中国高压加工谷物行业发展调研及市场前景分析报告（2026-2032年）</dc:subject>
  <dc:title>中国高压加工谷物行业发展调研及市场前景分析报告（2026-2032年）</dc:title>
  <cp:keywords>中国高压加工谷物行业发展调研及市场前景分析报告（2026-2032年）</cp:keywords>
  <dc:description>中国高压加工谷物行业发展调研及市场前景分析报告（2026-2032年）</dc:description>
</cp:coreProperties>
</file>