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9e378bff4410f" w:history="1">
              <w:r>
                <w:rPr>
                  <w:rStyle w:val="Hyperlink"/>
                </w:rPr>
                <w:t>2024年版中国固体饮料市场现状调研与发展前景趋势分析报告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9e378bff4410f" w:history="1">
              <w:r>
                <w:rPr>
                  <w:rStyle w:val="Hyperlink"/>
                </w:rPr>
                <w:t>2024年版中国固体饮料市场现状调研与发展前景趋势分析报告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9e378bff4410f" w:history="1">
                <w:r>
                  <w:rPr>
                    <w:rStyle w:val="Hyperlink"/>
                  </w:rPr>
                  <w:t>https://www.20087.com/M_ShiPinYinLiao/36/GuTiYinLiaoHangYeXianZhuangYuFaZhanQuShi.html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便捷、多样化的饮品选择，在市场上受到了广泛的欢迎。目前，固体饮料不仅在口味、包装方面有所突破，而且在营养成分、功能性方面也取得了显著进展。随着消费者对健康生活方式的追求，含有维生素、矿物质等营养成分的功能性固体饮料受到青睐。同时，随着包装技术的进步，固体饮料的携带和储存更加方便。</w:t>
      </w:r>
      <w:r>
        <w:rPr>
          <w:rFonts w:hint="eastAsia"/>
        </w:rPr>
        <w:br/>
      </w:r>
      <w:r>
        <w:rPr>
          <w:rFonts w:hint="eastAsia"/>
        </w:rPr>
        <w:t>　　未来，固体饮料行业将更加注重产品创新和服务模式的创新。一方面，通过引入更多健康成分和功能性成分，开发更加健康、营养的饮品，满足消费者对健康生活方式的追求。另一方面，随着年轻一代消费者对个性化和定制化产品的需求增加，固体饮料将更加注重提供定制化服务，如个性化包装、定制口味等。此外，随着可持续发展理念的普及，固体饮料企业将更加注重环保包装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9e378bff4410f" w:history="1">
        <w:r>
          <w:rPr>
            <w:rStyle w:val="Hyperlink"/>
          </w:rPr>
          <w:t>2024年版中国固体饮料市场现状调研与发展前景趋势分析报告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固体饮料产业链。固体饮料报告详细分析了市场竞争格局，聚焦了重点企业及品牌影响力，并对价格机制和固体饮料细分市场特征进行了探讨。此外，报告还对市场前景进行了展望，预测了行业发展趋势，并就潜在的风险与机遇提供了专业的见解。固体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固体饮料行业市场环境及影响分析（PEST）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固体饮料行业政治法律环境（P）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三、固体饮料行业标准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1、固体饮料行业国家发展规划</w:t>
      </w:r>
      <w:r>
        <w:rPr>
          <w:rFonts w:hint="eastAsia"/>
        </w:rPr>
        <w:br/>
      </w:r>
      <w:r>
        <w:rPr>
          <w:rFonts w:hint="eastAsia"/>
        </w:rPr>
        <w:t>　　　　　　2、固体饮料行业地方发展规划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一、固体饮料产业社会环境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三、固体饮料产业发展对社会发展的影响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一、固体饮料技术分析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2、我国固体饮料行业新技术研究</w:t>
      </w:r>
      <w:r>
        <w:rPr>
          <w:rFonts w:hint="eastAsia"/>
        </w:rPr>
        <w:br/>
      </w:r>
      <w:r>
        <w:rPr>
          <w:rFonts w:hint="eastAsia"/>
        </w:rPr>
        <w:t>　　　　二、固体饮料技术发展水平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1、我国固体饮料行业技术水平所处阶段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2、与国外固体饮料行业的技术差距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三、2022-2023年固体饮料技术发展分析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2022-2023年中国固体饮料行业发展状况分析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三、2022-2023年固体饮料行业经营情况分析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1、2022-2023年固体饮料行业经营效益分析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2、2022-2023年固体饮料行业盈利能力分析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3、2022-2023年固体饮料行业运营能力分析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4、2022-2023年固体饮料行业偿债能力分析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5、2022-2023年固体饮料行业发展能力分析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2022-2023年固体饮料行业经济指标分析</w:t>
      </w:r>
      <w:r>
        <w:rPr>
          <w:rFonts w:hint="eastAsia"/>
        </w:rPr>
        <w:br/>
      </w:r>
      <w:r>
        <w:rPr>
          <w:rFonts w:hint="eastAsia"/>
        </w:rPr>
        <w:t>　　第三节 2022-2023年固体饮料行业供需分析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1、2022-2023年全国固体饮料行业总产值分析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2、2022-2023年全国固体饮料行业产成品分析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二、2022-2023年各地区固体饮料行业供给情况分析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1、2022-2023年总产值排名前10个地区分析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2、2022-2023年产成品排名前10个地区分析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三、2022-2023年全国固体饮料行业需求情况分析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1、2022-2023年全国固体饮料行业销售产值分析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2、2022-2023年全国固体饮料行业销售收入分析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四、2022-2023年各地区固体饮料行业需求情况分析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1、2022-2023年销售产值排名前10个地区分析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2、2022-2023年销售收入排名前10个地区分析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我国固体饮料行业整体运行指标分析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2022-2023年中国固体饮料行业总体规模分析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一、我国固体饮料行业工业总产值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二、我国固体饮料行业工业销售产值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三、我国固体饮料行业产销率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2022-2023年中国固体饮料行业财务指标总体分析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1、我国固体饮料行业总资产增长率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2、我国固体饮料行业利润总额增长率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3、我国固体饮料行业主营业务收入增长率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4、我国固体饮料行业资本保值增值率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三、速溶茶消费特征分析</w:t>
      </w:r>
      <w:r>
        <w:rPr>
          <w:rFonts w:hint="eastAsia"/>
        </w:rPr>
        <w:br/>
      </w:r>
      <w:r>
        <w:rPr>
          <w:rFonts w:hint="eastAsia"/>
        </w:rPr>
        <w:t>　　　　四、速溶茶行业品牌竞争格局分析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1、水果供应区域分析</w:t>
      </w:r>
      <w:r>
        <w:rPr>
          <w:rFonts w:hint="eastAsia"/>
        </w:rPr>
        <w:br/>
      </w:r>
      <w:r>
        <w:rPr>
          <w:rFonts w:hint="eastAsia"/>
        </w:rPr>
        <w:t>　　　　　　2、水果供应规模分析</w:t>
      </w:r>
      <w:r>
        <w:rPr>
          <w:rFonts w:hint="eastAsia"/>
        </w:rPr>
        <w:br/>
      </w:r>
      <w:r>
        <w:rPr>
          <w:rFonts w:hint="eastAsia"/>
        </w:rPr>
        <w:t>　　　　　　3、水果需求状况分析</w:t>
      </w:r>
      <w:r>
        <w:rPr>
          <w:rFonts w:hint="eastAsia"/>
        </w:rPr>
        <w:br/>
      </w:r>
      <w:r>
        <w:rPr>
          <w:rFonts w:hint="eastAsia"/>
        </w:rPr>
        <w:t>　　　　　　4、水果价格走势分析</w:t>
      </w:r>
      <w:r>
        <w:rPr>
          <w:rFonts w:hint="eastAsia"/>
        </w:rPr>
        <w:br/>
      </w:r>
      <w:r>
        <w:rPr>
          <w:rFonts w:hint="eastAsia"/>
        </w:rPr>
        <w:t>　　　　　　5、水果市场走势对行业影响分析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1、茶种植面积情况</w:t>
      </w:r>
      <w:r>
        <w:rPr>
          <w:rFonts w:hint="eastAsia"/>
        </w:rPr>
        <w:br/>
      </w:r>
      <w:r>
        <w:rPr>
          <w:rFonts w:hint="eastAsia"/>
        </w:rPr>
        <w:t>　　　　　　2、茶叶总产量情况</w:t>
      </w:r>
      <w:r>
        <w:rPr>
          <w:rFonts w:hint="eastAsia"/>
        </w:rPr>
        <w:br/>
      </w:r>
      <w:r>
        <w:rPr>
          <w:rFonts w:hint="eastAsia"/>
        </w:rPr>
        <w:t>　　　　　　3、茶市场价格走势</w:t>
      </w:r>
      <w:r>
        <w:rPr>
          <w:rFonts w:hint="eastAsia"/>
        </w:rPr>
        <w:br/>
      </w:r>
      <w:r>
        <w:rPr>
          <w:rFonts w:hint="eastAsia"/>
        </w:rPr>
        <w:t>　　　　　　4、茶市场贸易情况</w:t>
      </w:r>
      <w:r>
        <w:rPr>
          <w:rFonts w:hint="eastAsia"/>
        </w:rPr>
        <w:br/>
      </w:r>
      <w:r>
        <w:rPr>
          <w:rFonts w:hint="eastAsia"/>
        </w:rPr>
        <w:t>　　　　　　5、茶市场走势对行业影响分析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1、大豆行业产量情况</w:t>
      </w:r>
      <w:r>
        <w:rPr>
          <w:rFonts w:hint="eastAsia"/>
        </w:rPr>
        <w:br/>
      </w:r>
      <w:r>
        <w:rPr>
          <w:rFonts w:hint="eastAsia"/>
        </w:rPr>
        <w:t>　　　　　　2、大豆行业需求情况</w:t>
      </w:r>
      <w:r>
        <w:rPr>
          <w:rFonts w:hint="eastAsia"/>
        </w:rPr>
        <w:br/>
      </w:r>
      <w:r>
        <w:rPr>
          <w:rFonts w:hint="eastAsia"/>
        </w:rPr>
        <w:t>　　　　　　3、大豆进口数量分析</w:t>
      </w:r>
      <w:r>
        <w:rPr>
          <w:rFonts w:hint="eastAsia"/>
        </w:rPr>
        <w:br/>
      </w:r>
      <w:r>
        <w:rPr>
          <w:rFonts w:hint="eastAsia"/>
        </w:rPr>
        <w:t>　　　　　　4、大豆市场价格走势</w:t>
      </w:r>
      <w:r>
        <w:rPr>
          <w:rFonts w:hint="eastAsia"/>
        </w:rPr>
        <w:br/>
      </w:r>
      <w:r>
        <w:rPr>
          <w:rFonts w:hint="eastAsia"/>
        </w:rPr>
        <w:t>　　　　　　5、大豆市场走势对行业影响分析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1、咖啡豆行业产销情况</w:t>
      </w:r>
      <w:r>
        <w:rPr>
          <w:rFonts w:hint="eastAsia"/>
        </w:rPr>
        <w:br/>
      </w:r>
      <w:r>
        <w:rPr>
          <w:rFonts w:hint="eastAsia"/>
        </w:rPr>
        <w:t>　　　　　　2、咖啡豆市场价格走势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1、乳制品供应规模分析</w:t>
      </w:r>
      <w:r>
        <w:rPr>
          <w:rFonts w:hint="eastAsia"/>
        </w:rPr>
        <w:br/>
      </w:r>
      <w:r>
        <w:rPr>
          <w:rFonts w:hint="eastAsia"/>
        </w:rPr>
        <w:t>　　　　　　2、乳制品供应区域分析</w:t>
      </w:r>
      <w:r>
        <w:rPr>
          <w:rFonts w:hint="eastAsia"/>
        </w:rPr>
        <w:br/>
      </w:r>
      <w:r>
        <w:rPr>
          <w:rFonts w:hint="eastAsia"/>
        </w:rPr>
        <w:t>　　　　　　3、乳制品需求状况分析</w:t>
      </w:r>
      <w:r>
        <w:rPr>
          <w:rFonts w:hint="eastAsia"/>
        </w:rPr>
        <w:br/>
      </w:r>
      <w:r>
        <w:rPr>
          <w:rFonts w:hint="eastAsia"/>
        </w:rPr>
        <w:t>　　　　　　4、乳制品价格走势分析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5、乳制品市场走势对行业影响分析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1、食糖主产区域分析</w:t>
      </w:r>
      <w:r>
        <w:rPr>
          <w:rFonts w:hint="eastAsia"/>
        </w:rPr>
        <w:br/>
      </w:r>
      <w:r>
        <w:rPr>
          <w:rFonts w:hint="eastAsia"/>
        </w:rPr>
        <w:t>　　　　　　2、食糖供应规模分析</w:t>
      </w:r>
      <w:r>
        <w:rPr>
          <w:rFonts w:hint="eastAsia"/>
        </w:rPr>
        <w:br/>
      </w:r>
      <w:r>
        <w:rPr>
          <w:rFonts w:hint="eastAsia"/>
        </w:rPr>
        <w:t>　　　　　　3、食糖需求规模分析</w:t>
      </w:r>
      <w:r>
        <w:rPr>
          <w:rFonts w:hint="eastAsia"/>
        </w:rPr>
        <w:br/>
      </w:r>
      <w:r>
        <w:rPr>
          <w:rFonts w:hint="eastAsia"/>
        </w:rPr>
        <w:t>　　　　　　4、食糖价格走势分析</w:t>
      </w:r>
      <w:r>
        <w:rPr>
          <w:rFonts w:hint="eastAsia"/>
        </w:rPr>
        <w:br/>
      </w:r>
      <w:r>
        <w:rPr>
          <w:rFonts w:hint="eastAsia"/>
        </w:rPr>
        <w:t>　　　　　　5、食糖市场走势对行业影响分析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2、食品添加剂需求现状分析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4、食品添加剂市场走势对行业影响分析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4、2022-2023年山西省固体饮料行业产销情况分析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4、2022-2023年山东省固体饮料行业产销情况分析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5、2022-2023年福建省固体饮料行业产销情况分析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6、2022-2023年江西省固体饮料行业产销情况分析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3、2022-2023年河南省固体饮料行业产销情况分析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1、2022-2023年吉林省固体饮料行业产销情况分析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2、2022-2023年辽宁省固体饮料行业产销情况分析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2024-2030年固体饮料行业领先企业经营形势分析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杭州茗宝食品有限公司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云南馨德咖啡有限公司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保山云潞咖啡产业开发有限责任公司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深圳冠利达必是食品有限公司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广西大发食品饮料有限公司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大闽食品（漳州）有限公司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2024-2030年固体饮料行业投资机会与风险防范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固体饮料行业投融资情况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四、固体饮料行业投资现状分析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1、固体饮料产业投资经历的阶段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2、2022-2023年固体饮料行业投资状况回顾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3、2022-2023年中国固体饮料行业风险投资状况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4、2024-2030年我国固体饮料行业的投资态势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2024-2030年固体饮料行业投资机会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四、固体饮料行业投资机遇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2024-2030年固体饮料行业投资风险及防范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一、固体饮料行业未来发展方向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二、固体饮料行业主要投资建议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三、中国固体饮料企业融资分析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1、中国固体饮料企业IPO融资分析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2、中国固体饮料企业再融资分析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2024-2030年固体饮料行业面临的困境及对策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2023年固体饮料行业面临的困境</w:t>
      </w:r>
      <w:r>
        <w:rPr>
          <w:rFonts w:hint="eastAsia"/>
        </w:rPr>
        <w:br/>
      </w:r>
      <w:r>
        <w:rPr>
          <w:rFonts w:hint="eastAsia"/>
        </w:rPr>
        <w:t>　　第二节 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一、重点固体饮料企业面临的困境及对策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2、重点固体饮料企业对策探讨</w:t>
      </w:r>
      <w:r>
        <w:rPr>
          <w:rFonts w:hint="eastAsia"/>
        </w:rPr>
        <w:br/>
      </w:r>
      <w:r>
        <w:rPr>
          <w:rFonts w:hint="eastAsia"/>
        </w:rPr>
        <w:t>　　　　二、中小固体饮料企业发展困境及策略分析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1、中小固体饮料企业面临的困境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2、中小固体饮料企业对策探讨</w:t>
      </w:r>
      <w:r>
        <w:rPr>
          <w:rFonts w:hint="eastAsia"/>
        </w:rPr>
        <w:br/>
      </w:r>
      <w:r>
        <w:rPr>
          <w:rFonts w:hint="eastAsia"/>
        </w:rPr>
        <w:t>　　　　三、国内固体饮料企业的出路分析</w:t>
      </w:r>
      <w:r>
        <w:rPr>
          <w:rFonts w:hint="eastAsia"/>
        </w:rPr>
        <w:br/>
      </w:r>
      <w:r>
        <w:rPr>
          <w:rFonts w:hint="eastAsia"/>
        </w:rPr>
        <w:t>　　第三节 中国固体饮料行业存在的问题及对策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一、中国固体饮料行业存在的问题</w:t>
      </w:r>
      <w:r>
        <w:rPr>
          <w:rFonts w:hint="eastAsia"/>
        </w:rPr>
        <w:br/>
      </w:r>
      <w:r>
        <w:rPr>
          <w:rFonts w:hint="eastAsia"/>
        </w:rPr>
        <w:t>　　　　二、固体饮料行业发展的建议对策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中国固体饮料市场发展面临的挑战与对策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固体饮料行业发展战略研究</w:t>
      </w:r>
      <w:r>
        <w:rPr>
          <w:rFonts w:hint="eastAsia"/>
        </w:rPr>
        <w:br/>
      </w:r>
      <w:r>
        <w:rPr>
          <w:rFonts w:hint="eastAsia"/>
        </w:rPr>
        <w:t>　　第一节 固体饮料行业发展战略研究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对我国固体饮料品牌的战略思考</w:t>
      </w:r>
      <w:r>
        <w:rPr>
          <w:rFonts w:hint="eastAsia"/>
        </w:rPr>
        <w:br/>
      </w:r>
      <w:r>
        <w:rPr>
          <w:rFonts w:hint="eastAsia"/>
        </w:rPr>
        <w:t>　　　　一、固体饮料品牌的重要性</w:t>
      </w:r>
      <w:r>
        <w:rPr>
          <w:rFonts w:hint="eastAsia"/>
        </w:rPr>
        <w:br/>
      </w:r>
      <w:r>
        <w:rPr>
          <w:rFonts w:hint="eastAsia"/>
        </w:rPr>
        <w:t>　　　　二、固体饮料实施品牌战略的意义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三、固体饮料企业品牌的现状分析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四、我国固体饮料企业的品牌战略</w:t>
      </w:r>
      <w:r>
        <w:rPr>
          <w:rFonts w:hint="eastAsia"/>
        </w:rPr>
        <w:br/>
      </w:r>
      <w:r>
        <w:rPr>
          <w:rFonts w:hint="eastAsia"/>
        </w:rPr>
        <w:t>　　　　五、固体饮料品牌战略管理的策略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固体饮料经营策略分析</w:t>
      </w:r>
      <w:r>
        <w:rPr>
          <w:rFonts w:hint="eastAsia"/>
        </w:rPr>
        <w:br/>
      </w:r>
      <w:r>
        <w:rPr>
          <w:rFonts w:hint="eastAsia"/>
        </w:rPr>
        <w:t>　　　　一、固体饮料市场细分策略</w:t>
      </w:r>
      <w:r>
        <w:rPr>
          <w:rFonts w:hint="eastAsia"/>
        </w:rPr>
        <w:br/>
      </w:r>
      <w:r>
        <w:rPr>
          <w:rFonts w:hint="eastAsia"/>
        </w:rPr>
        <w:t>　　　　二、固体饮料市场创新策略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四、固体饮料新产品差异化战略</w:t>
      </w:r>
      <w:r>
        <w:rPr>
          <w:rFonts w:hint="eastAsia"/>
        </w:rPr>
        <w:br/>
      </w:r>
      <w:r>
        <w:rPr>
          <w:rFonts w:hint="eastAsia"/>
        </w:rPr>
        <w:t>　　第四节 固体饮料行业投资战略研究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一、2023年固体饮料行业投资战略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二、2024-2030年固体饮料行业投资战略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固体饮料行业研究结论及建议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固体饮料子行业研究结论及建议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中⋅智⋅林⋅固体饮料行业投资建议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固体饮料行业生命周期</w:t>
      </w:r>
      <w:r>
        <w:rPr>
          <w:rFonts w:hint="eastAsia"/>
        </w:rPr>
        <w:br/>
      </w:r>
      <w:r>
        <w:rPr>
          <w:rFonts w:hint="eastAsia"/>
        </w:rPr>
        <w:t>　　图表 固体饮料行业产业链结构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2022-2023年全球固体饮料行业市场规模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2022-2023年中国固体饮料行业市场规模</w:t>
      </w:r>
      <w:r>
        <w:rPr>
          <w:rFonts w:hint="eastAsia"/>
        </w:rPr>
        <w:br/>
      </w:r>
      <w:r>
        <w:rPr>
          <w:rFonts w:hint="eastAsia"/>
        </w:rPr>
        <w:t>　　图表 2022-2023年固体饮料行业重要数据指标比较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2022-2023年中国固体饮料市场占全球份额比较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2022-2023年固体饮料行业工业总产值</w:t>
      </w:r>
      <w:r>
        <w:rPr>
          <w:rFonts w:hint="eastAsia"/>
        </w:rPr>
        <w:br/>
      </w:r>
      <w:r>
        <w:rPr>
          <w:rFonts w:hint="eastAsia"/>
        </w:rPr>
        <w:t>　　图表 2022-2023年固体饮料行业销售收入</w:t>
      </w:r>
      <w:r>
        <w:rPr>
          <w:rFonts w:hint="eastAsia"/>
        </w:rPr>
        <w:br/>
      </w:r>
      <w:r>
        <w:rPr>
          <w:rFonts w:hint="eastAsia"/>
        </w:rPr>
        <w:t>　　图表 2022-2023年固体饮料行业利润总额</w:t>
      </w:r>
      <w:r>
        <w:rPr>
          <w:rFonts w:hint="eastAsia"/>
        </w:rPr>
        <w:br/>
      </w:r>
      <w:r>
        <w:rPr>
          <w:rFonts w:hint="eastAsia"/>
        </w:rPr>
        <w:t>　　图表 2022-2023年固体饮料行业资产总计</w:t>
      </w:r>
      <w:r>
        <w:rPr>
          <w:rFonts w:hint="eastAsia"/>
        </w:rPr>
        <w:br/>
      </w:r>
      <w:r>
        <w:rPr>
          <w:rFonts w:hint="eastAsia"/>
        </w:rPr>
        <w:t>　　图表 2022-2023年固体饮料行业负债总计</w:t>
      </w:r>
      <w:r>
        <w:rPr>
          <w:rFonts w:hint="eastAsia"/>
        </w:rPr>
        <w:br/>
      </w:r>
      <w:r>
        <w:rPr>
          <w:rFonts w:hint="eastAsia"/>
        </w:rPr>
        <w:t>　　图表 2022-2023年固体饮料行业竞争力分析</w:t>
      </w:r>
      <w:r>
        <w:rPr>
          <w:rFonts w:hint="eastAsia"/>
        </w:rPr>
        <w:br/>
      </w:r>
      <w:r>
        <w:rPr>
          <w:rFonts w:hint="eastAsia"/>
        </w:rPr>
        <w:t>　　图表 2022-2023年固体饮料市场价格走势</w:t>
      </w:r>
      <w:r>
        <w:rPr>
          <w:rFonts w:hint="eastAsia"/>
        </w:rPr>
        <w:br/>
      </w:r>
      <w:r>
        <w:rPr>
          <w:rFonts w:hint="eastAsia"/>
        </w:rPr>
        <w:t>　　图表 2022-2023年固体饮料行业主营业务收入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2022-2023年固体饮料行业主营业务成本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2022-2023年固体饮料行业销售费用分析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2022-2023年固体饮料行业需求分析</w:t>
      </w:r>
      <w:r>
        <w:rPr>
          <w:rFonts w:hint="eastAsia"/>
        </w:rPr>
        <w:br/>
      </w:r>
      <w:r>
        <w:rPr>
          <w:rFonts w:hint="eastAsia"/>
        </w:rPr>
        <w:t>　　图表 2022-2023年固体饮料行业进口数据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2022-2023年固体饮料行业集中度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9e378bff4410f" w:history="1">
        <w:r>
          <w:rPr>
            <w:rStyle w:val="Hyperlink"/>
          </w:rPr>
          <w:t>2024年版中国固体饮料市场现状调研与发展前景趋势分析报告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9e378bff4410f" w:history="1">
        <w:r>
          <w:rPr>
            <w:rStyle w:val="Hyperlink"/>
          </w:rPr>
          <w:t>https://www.20087.com/M_ShiPinYinLiao/36/GuTiYinLiaoHangYeXianZhuangYuFaZhanQuShi.html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c7941ac6946b4" w:history="1">
      <w:r>
        <w:rPr>
          <w:rStyle w:val="Hyperlink"/>
        </w:rPr>
        <w:t>2024年版中国固体饮料市场现状调研与发展前景趋势分析报告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GuTiYinLiaoHangYeXianZhuangYuFaZhanQuShi.html" TargetMode="External" Id="R74d9e378bff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GuTiYinLiaoHangYeXianZhuangYuFaZhanQuShi.html" TargetMode="External" Id="R45bc7941ac69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2023-07-19T01:44:00Z</dcterms:created>
  <dcterms:modified xsi:type="dcterms:W3CDTF">2023-07-19T02:44:00Z</dcterms:modified>
  <dc:subject>2024年版中国固体饮料市场现状调研与发展前景趋势分析报告</dc:subject>
  <dc:title>2024年版中国固体饮料市场现状调研与发展前景趋势分析报告</dc:title>
  <cp:keywords>2024年版中国固体饮料市场现状调研与发展前景趋势分析报告</cp:keywords>
  <dc:description>2024年版中国固体饮料市场现状调研与发展前景趋势分析报告</dc:description>
</cp:coreProperties>
</file>