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9a36759ac4baa" w:history="1">
              <w:r>
                <w:rPr>
                  <w:rStyle w:val="Hyperlink"/>
                </w:rPr>
                <w:t>2025-2031年中国高端红酒行业市场调研与前景趋势预测报告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9a36759ac4baa" w:history="1">
              <w:r>
                <w:rPr>
                  <w:rStyle w:val="Hyperlink"/>
                </w:rPr>
                <w:t>2025-2031年中国高端红酒行业市场调研与前景趋势预测报告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9a36759ac4baa" w:history="1">
                <w:r>
                  <w:rPr>
                    <w:rStyle w:val="Hyperlink"/>
                  </w:rPr>
                  <w:t>https://www.20087.com/6/63/GaoDuanHongJiuShiChangQianJing.html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市场受到葡萄酒文化普及和消费者品味提升的双重推动，近年来呈现出稳定增长态势。优质产区、稀有年份和名庄品牌的红酒，因其独特的风味和收藏价值，吸引了众多葡萄酒爱好者和投资者。同时，酒庄直供、私人订制和专业品鉴服务的兴起，为高端红酒市场增添了更多个性化和高端化的消费体验。</w:t>
      </w:r>
      <w:r>
        <w:rPr>
          <w:rFonts w:hint="eastAsia"/>
        </w:rPr>
        <w:br/>
      </w:r>
      <w:r>
        <w:rPr>
          <w:rFonts w:hint="eastAsia"/>
        </w:rPr>
        <w:t>　　未来，高端红酒市场将更加注重品质透明度和数字化体验。借助区块链技术，建立从葡萄种植到瓶装销售的全程追溯体系，提高消费者对红酒品质的信任度。同时，线上平台和虚拟现实技术的应用，将打破地域限制，让消费者能够远程参与酒庄参观、在线品鉴和拍卖会，享受更加便捷和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9a36759ac4baa" w:history="1">
        <w:r>
          <w:rPr>
            <w:rStyle w:val="Hyperlink"/>
          </w:rPr>
          <w:t>2025-2031年中国高端红酒行业市场调研与前景趋势预测报告</w:t>
        </w:r>
      </w:hyperlink>
      <w:r>
        <w:rPr>
          <w:rFonts w:hint="eastAsia"/>
        </w:rPr>
        <w:t>》基于国家统计局及相关协会的详实数据，系统分析了高端红酒行业的市场规模、重点企业表现、产业链结构、竞争格局及价格动态。报告内容严谨、数据详实，结合丰富图表，全面呈现高端红酒行业现状与未来发展趋势。通过对高端红酒技术现状、SWOT分析及市场前景的解读，报告为高端红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高端红酒行业界定</w:t>
      </w:r>
      <w:r>
        <w:rPr>
          <w:rFonts w:hint="eastAsia"/>
        </w:rPr>
        <w:br/>
      </w:r>
      <w:r>
        <w:rPr>
          <w:rFonts w:hint="eastAsia"/>
        </w:rPr>
        <w:t>　　第一节 高端红酒行业定义</w:t>
      </w:r>
      <w:r>
        <w:rPr>
          <w:rFonts w:hint="eastAsia"/>
        </w:rPr>
        <w:br/>
      </w:r>
      <w:r>
        <w:rPr>
          <w:rFonts w:hint="eastAsia"/>
        </w:rPr>
        <w:t>　　第二节 高端红酒行业特点分析</w:t>
      </w:r>
      <w:r>
        <w:rPr>
          <w:rFonts w:hint="eastAsia"/>
        </w:rPr>
        <w:br/>
      </w:r>
      <w:r>
        <w:rPr>
          <w:rFonts w:hint="eastAsia"/>
        </w:rPr>
        <w:t>　　第三节 高端红酒行业发展历程</w:t>
      </w:r>
      <w:r>
        <w:rPr>
          <w:rFonts w:hint="eastAsia"/>
        </w:rPr>
        <w:br/>
      </w:r>
      <w:r>
        <w:rPr>
          <w:rFonts w:hint="eastAsia"/>
        </w:rPr>
        <w:t>　　第四节 高端红酒产业链分析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2024-2025年国外高端红酒行业发展态势分析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国外高端红酒行业总体情况</w:t>
      </w:r>
      <w:r>
        <w:rPr>
          <w:rFonts w:hint="eastAsia"/>
        </w:rPr>
        <w:br/>
      </w:r>
      <w:r>
        <w:rPr>
          <w:rFonts w:hint="eastAsia"/>
        </w:rPr>
        <w:t>　　第二节 高端红酒行业重点国家、地区市场分析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国外高端红酒行业发展前景预测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2024-2025年中国高端红酒行业发展环境分析</w:t>
      </w:r>
      <w:r>
        <w:rPr>
          <w:rFonts w:hint="eastAsia"/>
        </w:rPr>
        <w:br/>
      </w:r>
      <w:r>
        <w:rPr>
          <w:rFonts w:hint="eastAsia"/>
        </w:rPr>
        <w:t>　　第一节 高端红酒行业经济环境分析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一、高端红酒行业相关政策</w:t>
      </w:r>
      <w:r>
        <w:rPr>
          <w:rFonts w:hint="eastAsia"/>
        </w:rPr>
        <w:br/>
      </w:r>
      <w:r>
        <w:rPr>
          <w:rFonts w:hint="eastAsia"/>
        </w:rPr>
        <w:t>　　　　二、高端红酒行业相关标准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国内外高端红酒行业技术差异与原因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中国高端红酒行业市场供需状况分析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中国高端红酒行业市场规模情况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中国高端红酒行业市场需求状况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二、高端红酒行业市场需求特点分析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中国高端红酒行业产量情况分析与预测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二、2025年高端红酒行业产量特点分析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三、2025-2031年高端红酒行业产量预测分析</w:t>
      </w:r>
      <w:r>
        <w:rPr>
          <w:rFonts w:hint="eastAsia"/>
        </w:rPr>
        <w:br/>
      </w:r>
      <w:r>
        <w:rPr>
          <w:rFonts w:hint="eastAsia"/>
        </w:rPr>
        <w:t>　　第四节 高端红酒行业市场供需平衡状况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中国高端红酒行业进出口情况分析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高端红酒行业出口情况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三、2025-2031年高端红酒行业出口情况预测</w:t>
      </w:r>
      <w:r>
        <w:rPr>
          <w:rFonts w:hint="eastAsia"/>
        </w:rPr>
        <w:br/>
      </w:r>
      <w:r>
        <w:rPr>
          <w:rFonts w:hint="eastAsia"/>
        </w:rPr>
        <w:t>　　第二节 高端红酒行业进口情况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三、2025-2031年高端红酒行业进口情况预测</w:t>
      </w:r>
      <w:r>
        <w:rPr>
          <w:rFonts w:hint="eastAsia"/>
        </w:rPr>
        <w:br/>
      </w:r>
      <w:r>
        <w:rPr>
          <w:rFonts w:hint="eastAsia"/>
        </w:rPr>
        <w:t>　　第三节 高端红酒行业进出口面临的挑战及对策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中国高端红酒行业产品价格监测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一、高端红酒市场价格特征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二、当前高端红酒市场价格评述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三、影响高端红酒市场价格因素分析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四、未来高端红酒市场价格走势预测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中国高端红酒行业重点区域市场分析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高端红酒行业区域市场分布情况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2024-2025年高端红酒行业细分市场调研分析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高端红酒细分产品（一）市场调研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高端红酒细分产品（二）市场调研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高端红酒行业上、下游市场分析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高端红酒行业上游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高端红酒行业下游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高端红酒行业重点企业发展调研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高端红酒重点企业（一）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高端红酒重点企业（二）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高端红酒重点企业（三）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高端红酒重点企业（四）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高端红酒重点企业（五）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高端红酒重点企业（六）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高端红酒行业风险及对策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2025-2031年高端红酒行业发展环境分析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2025-2031年高端红酒行业投资特性分析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一、高端红酒行业进入壁垒</w:t>
      </w:r>
      <w:r>
        <w:rPr>
          <w:rFonts w:hint="eastAsia"/>
        </w:rPr>
        <w:br/>
      </w:r>
      <w:r>
        <w:rPr>
          <w:rFonts w:hint="eastAsia"/>
        </w:rPr>
        <w:t>　　　　二、高端红酒行业盈利模式</w:t>
      </w:r>
      <w:r>
        <w:rPr>
          <w:rFonts w:hint="eastAsia"/>
        </w:rPr>
        <w:br/>
      </w:r>
      <w:r>
        <w:rPr>
          <w:rFonts w:hint="eastAsia"/>
        </w:rPr>
        <w:t>　　　　三、高端红酒行业盈利因素</w:t>
      </w:r>
      <w:r>
        <w:rPr>
          <w:rFonts w:hint="eastAsia"/>
        </w:rPr>
        <w:br/>
      </w:r>
      <w:r>
        <w:rPr>
          <w:rFonts w:hint="eastAsia"/>
        </w:rPr>
        <w:t>　　第三节 高端红酒行业“波特五力模型”分析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2025-2031年高端红酒行业风险及对策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高端红酒企业竞争策略分析</w:t>
      </w:r>
      <w:r>
        <w:rPr>
          <w:rFonts w:hint="eastAsia"/>
        </w:rPr>
        <w:br/>
      </w:r>
      <w:r>
        <w:rPr>
          <w:rFonts w:hint="eastAsia"/>
        </w:rPr>
        <w:t>　　第一节 高端红酒市场竞争策略分析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一、2025-2031年中国高端红酒市场增长潜力分析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二、2025-2031年中国高端红酒主要潜力品种分析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三、现有高端红酒产品竞争策略分析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四、潜力高端红酒品种竞争策略选择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2025-2031年中国高端红酒企业竞争策略分析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一、2025-2031年我国高端红酒市场竞争趋势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二、2025-2031年高端红酒行业竞争格局展望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四、2025-2031年高端红酒企业竞争策略分析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2025-2031年中国高端红酒行业发展趋势分析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一、2025-2031年高端红酒技术发展趋势分析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二、2025-2031年高端红酒产品发展趋势分析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2025-2031年中国高端红酒市场趋势分析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一、2025-2031年高端红酒发展趋势预测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二、2025-2025年高端红酒市场前景分析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三、2025-2031年高端红酒产业政策趋向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2025-2031年高端红酒行业投资价值评估分析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高端红酒行业发展建议分析</w:t>
      </w:r>
      <w:r>
        <w:rPr>
          <w:rFonts w:hint="eastAsia"/>
        </w:rPr>
        <w:br/>
      </w:r>
      <w:r>
        <w:rPr>
          <w:rFonts w:hint="eastAsia"/>
        </w:rPr>
        <w:t>　　第一节 高端红酒行业研究结论及建议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高端红酒细分行业研究结论及建议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(中~智~林)高端红酒行业竞争策略总结及建议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高端红酒行业历程</w:t>
      </w:r>
      <w:r>
        <w:rPr>
          <w:rFonts w:hint="eastAsia"/>
        </w:rPr>
        <w:br/>
      </w:r>
      <w:r>
        <w:rPr>
          <w:rFonts w:hint="eastAsia"/>
        </w:rPr>
        <w:t>　　图表 高端红酒行业生命周期</w:t>
      </w:r>
      <w:r>
        <w:rPr>
          <w:rFonts w:hint="eastAsia"/>
        </w:rPr>
        <w:br/>
      </w:r>
      <w:r>
        <w:rPr>
          <w:rFonts w:hint="eastAsia"/>
        </w:rPr>
        <w:t>　　图表 高端红酒行业产业链分析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2019-2024年高端红酒行业市场容量分析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2019-2024年中国高端红酒市场需求量及增速统计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2024年中国高端红酒行业需求领域分布格局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2024年中国高端红酒进口国家及地区分析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2024年中国高端红酒出口国家及地区分析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9a36759ac4baa" w:history="1">
        <w:r>
          <w:rPr>
            <w:rStyle w:val="Hyperlink"/>
          </w:rPr>
          <w:t>2025-2031年中国高端红酒行业市场调研与前景趋势预测报告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9a36759ac4baa" w:history="1">
        <w:r>
          <w:rPr>
            <w:rStyle w:val="Hyperlink"/>
          </w:rPr>
          <w:t>https://www.20087.com/6/63/GaoDuanHongJiuShiChangQianJing.html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红酒排行榜前十名、高端红酒排行榜前十名、高端红酒品牌排行榜前十名、高端红酒加二氧化硫吗、caymus红酒50多少钱一瓶、高端红酒杯品牌、什么红酒好喝上档次的前三名、中国高端红酒、世界十大奢侈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d935cbdc4d87" w:history="1">
      <w:r>
        <w:rPr>
          <w:rStyle w:val="Hyperlink"/>
        </w:rPr>
        <w:t>2025-2031年中国高端红酒行业市场调研与前景趋势预测报告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oDuanHongJiuShiChangQianJing.html" TargetMode="External" Id="R1079a36759ac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oDuanHongJiuShiChangQianJing.html" TargetMode="External" Id="Ref03d935cbd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2024-09-24T06:02:00Z</dcterms:created>
  <dcterms:modified xsi:type="dcterms:W3CDTF">2024-09-24T07:02:00Z</dcterms:modified>
  <dc:subject>2025-2031年中国高端红酒行业市场调研与前景趋势预测报告</dc:subject>
  <dc:title>2025-2031年中国高端红酒行业市场调研与前景趋势预测报告</dc:title>
  <cp:keywords>2025-2031年中国高端红酒行业市场调研与前景趋势预测报告</cp:keywords>
  <dc:description>2025-2031年中国高端红酒行业市场调研与前景趋势预测报告</dc:description>
</cp:coreProperties>
</file>