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1523f3f84a6b" w:history="1">
              <w:r>
                <w:rPr>
                  <w:rStyle w:val="Hyperlink"/>
                </w:rPr>
                <w:t>2025-2031年中国炒货行业全面调研及发展趋势分析报告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1523f3f84a6b" w:history="1">
              <w:r>
                <w:rPr>
                  <w:rStyle w:val="Hyperlink"/>
                </w:rPr>
                <w:t>2025-2031年中国炒货行业全面调研及发展趋势分析报告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41523f3f84a6b" w:history="1">
                <w:r>
                  <w:rPr>
                    <w:rStyle w:val="Hyperlink"/>
                  </w:rPr>
                  <w:t>https://www.20087.com/9/03/ChaoHuoFaZhanQuShiFenXi.html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是经过炒制处理的各种坚果和干果制品，广泛应用于休闲食品市场、礼品市场和健康饮食领域。其主要功能是通过独特的炒制工艺，保留食材的营养成分并提升风味，满足消费者的多样化需求。现代炒货不仅具备优良的口感和丰富的营养价值，还采用了多种先进的生产工艺（如低温烘焙、真空包装）和严格的质量控制标准，增强了产品的稳定性和适用性。近年来，随着消费者对健康食品的关注增加以及食品加工技术的进步，炒货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炒货的发展将更加注重健康化和多功能化。一方面，随着消费者健康意识的提升和对功能性食品的需求增加，未来的炒货将不仅仅局限于传统的单一用途，还将结合多种功能性成分，如增强抗氧化性能、添加益生菌和个性化配方，打造更加综合的产品线。例如，开发富含膳食纤维和维生素的炒货产品，满足不同消费群体的需求。另一方面，多功能化将成为重要的发展方向，炒货将不仅仅作为休闲食品，还将结合多种应用场景，如礼盒装、即食便携包装和健康零食系列，提供更丰富的用户体验。此外，绿色环保理念的普及也将推动炒货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1523f3f84a6b" w:history="1">
        <w:r>
          <w:rPr>
            <w:rStyle w:val="Hyperlink"/>
          </w:rPr>
          <w:t>2025-2031年中国炒货行业全面调研及发展趋势分析报告</w:t>
        </w:r>
      </w:hyperlink>
      <w:r>
        <w:rPr>
          <w:rFonts w:hint="eastAsia"/>
        </w:rPr>
        <w:t>》系统分析了炒货行业的市场规模、市场需求及价格波动，深入探讨了炒货产业链关键环节及各细分市场特点。报告基于权威数据，科学预测了炒货市场前景与发展趋势，同时评估了炒货重点企业的经营状况，包括品牌影响力、市场集中度及竞争格局。通过SWOT分析，报告揭示了炒货行业面临的风险与机遇，为炒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市场基础及特征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产业特征</w:t>
      </w:r>
      <w:r>
        <w:rPr>
          <w:rFonts w:hint="eastAsia"/>
        </w:rPr>
        <w:br/>
      </w:r>
      <w:r>
        <w:rPr>
          <w:rFonts w:hint="eastAsia"/>
        </w:rPr>
        <w:t>　　　　一 产业规模</w:t>
      </w:r>
      <w:r>
        <w:rPr>
          <w:rFonts w:hint="eastAsia"/>
        </w:rPr>
        <w:br/>
      </w:r>
      <w:r>
        <w:rPr>
          <w:rFonts w:hint="eastAsia"/>
        </w:rPr>
        <w:t>　　　　二 产业成长性</w:t>
      </w:r>
      <w:r>
        <w:rPr>
          <w:rFonts w:hint="eastAsia"/>
        </w:rPr>
        <w:br/>
      </w:r>
      <w:r>
        <w:rPr>
          <w:rFonts w:hint="eastAsia"/>
        </w:rPr>
        <w:t>　　　　三 产业竞争特征</w:t>
      </w:r>
      <w:r>
        <w:rPr>
          <w:rFonts w:hint="eastAsia"/>
        </w:rPr>
        <w:br/>
      </w:r>
      <w:r>
        <w:rPr>
          <w:rFonts w:hint="eastAsia"/>
        </w:rPr>
        <w:t>　　　　四 产业盈利分析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产业发展背景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人口背景分析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第四节 居民消费分析</w:t>
      </w:r>
      <w:r>
        <w:rPr>
          <w:rFonts w:hint="eastAsia"/>
        </w:rPr>
        <w:br/>
      </w:r>
      <w:r>
        <w:rPr>
          <w:rFonts w:hint="eastAsia"/>
        </w:rPr>
        <w:t>　　　　一 居民收入</w:t>
      </w:r>
      <w:r>
        <w:rPr>
          <w:rFonts w:hint="eastAsia"/>
        </w:rPr>
        <w:br/>
      </w:r>
      <w:r>
        <w:rPr>
          <w:rFonts w:hint="eastAsia"/>
        </w:rPr>
        <w:t>　　　　二 居民消费</w:t>
      </w:r>
      <w:r>
        <w:rPr>
          <w:rFonts w:hint="eastAsia"/>
        </w:rPr>
        <w:br/>
      </w:r>
      <w:r>
        <w:rPr>
          <w:rFonts w:hint="eastAsia"/>
        </w:rPr>
        <w:t>　　　　三 食品消费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2020-2025年行业供需分析</w:t>
      </w:r>
      <w:r>
        <w:rPr>
          <w:rFonts w:hint="eastAsia"/>
        </w:rPr>
        <w:br/>
      </w:r>
      <w:r>
        <w:rPr>
          <w:rFonts w:hint="eastAsia"/>
        </w:rPr>
        <w:t>　　第一节 中国向日葵种植</w:t>
      </w:r>
      <w:r>
        <w:rPr>
          <w:rFonts w:hint="eastAsia"/>
        </w:rPr>
        <w:br/>
      </w:r>
      <w:r>
        <w:rPr>
          <w:rFonts w:hint="eastAsia"/>
        </w:rPr>
        <w:t>　　　　一 向日葵播种面积</w:t>
      </w:r>
      <w:r>
        <w:rPr>
          <w:rFonts w:hint="eastAsia"/>
        </w:rPr>
        <w:br/>
      </w:r>
      <w:r>
        <w:rPr>
          <w:rFonts w:hint="eastAsia"/>
        </w:rPr>
        <w:t>　　　　二 各省向日葵播种面积</w:t>
      </w:r>
      <w:r>
        <w:rPr>
          <w:rFonts w:hint="eastAsia"/>
        </w:rPr>
        <w:br/>
      </w:r>
      <w:r>
        <w:rPr>
          <w:rFonts w:hint="eastAsia"/>
        </w:rPr>
        <w:t>　　第二节 中国向日葵产量</w:t>
      </w:r>
      <w:r>
        <w:rPr>
          <w:rFonts w:hint="eastAsia"/>
        </w:rPr>
        <w:br/>
      </w:r>
      <w:r>
        <w:rPr>
          <w:rFonts w:hint="eastAsia"/>
        </w:rPr>
        <w:t>　　　　一 向日葵产量</w:t>
      </w:r>
      <w:r>
        <w:rPr>
          <w:rFonts w:hint="eastAsia"/>
        </w:rPr>
        <w:br/>
      </w:r>
      <w:r>
        <w:rPr>
          <w:rFonts w:hint="eastAsia"/>
        </w:rPr>
        <w:t>　　　　二 各省向日葵产量</w:t>
      </w:r>
      <w:r>
        <w:rPr>
          <w:rFonts w:hint="eastAsia"/>
        </w:rPr>
        <w:br/>
      </w:r>
      <w:r>
        <w:rPr>
          <w:rFonts w:hint="eastAsia"/>
        </w:rPr>
        <w:t>　　　　三 向日葵每公顷产量</w:t>
      </w:r>
      <w:r>
        <w:rPr>
          <w:rFonts w:hint="eastAsia"/>
        </w:rPr>
        <w:br/>
      </w:r>
      <w:r>
        <w:rPr>
          <w:rFonts w:hint="eastAsia"/>
        </w:rPr>
        <w:t>　　第三节 中国花生种植</w:t>
      </w:r>
      <w:r>
        <w:rPr>
          <w:rFonts w:hint="eastAsia"/>
        </w:rPr>
        <w:br/>
      </w:r>
      <w:r>
        <w:rPr>
          <w:rFonts w:hint="eastAsia"/>
        </w:rPr>
        <w:t>　　　　一 花生播种面积</w:t>
      </w:r>
      <w:r>
        <w:rPr>
          <w:rFonts w:hint="eastAsia"/>
        </w:rPr>
        <w:br/>
      </w:r>
      <w:r>
        <w:rPr>
          <w:rFonts w:hint="eastAsia"/>
        </w:rPr>
        <w:t>　　　　二 各省花生播种面积</w:t>
      </w:r>
      <w:r>
        <w:rPr>
          <w:rFonts w:hint="eastAsia"/>
        </w:rPr>
        <w:br/>
      </w:r>
      <w:r>
        <w:rPr>
          <w:rFonts w:hint="eastAsia"/>
        </w:rPr>
        <w:t>　　第四节 中国花生产量</w:t>
      </w:r>
      <w:r>
        <w:rPr>
          <w:rFonts w:hint="eastAsia"/>
        </w:rPr>
        <w:br/>
      </w:r>
      <w:r>
        <w:rPr>
          <w:rFonts w:hint="eastAsia"/>
        </w:rPr>
        <w:t>　　　　一 花生产量</w:t>
      </w:r>
      <w:r>
        <w:rPr>
          <w:rFonts w:hint="eastAsia"/>
        </w:rPr>
        <w:br/>
      </w:r>
      <w:r>
        <w:rPr>
          <w:rFonts w:hint="eastAsia"/>
        </w:rPr>
        <w:t>　　　　二 各省花生产量</w:t>
      </w:r>
      <w:r>
        <w:rPr>
          <w:rFonts w:hint="eastAsia"/>
        </w:rPr>
        <w:br/>
      </w:r>
      <w:r>
        <w:rPr>
          <w:rFonts w:hint="eastAsia"/>
        </w:rPr>
        <w:t>　　　　三 花生每公顷产量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2020-2025年炒货市场竞争格局</w:t>
      </w:r>
      <w:r>
        <w:rPr>
          <w:rFonts w:hint="eastAsia"/>
        </w:rPr>
        <w:br/>
      </w:r>
      <w:r>
        <w:rPr>
          <w:rFonts w:hint="eastAsia"/>
        </w:rPr>
        <w:t>　　第一节 大米加工行业市场竞争</w:t>
      </w:r>
      <w:r>
        <w:rPr>
          <w:rFonts w:hint="eastAsia"/>
        </w:rPr>
        <w:br/>
      </w:r>
      <w:r>
        <w:rPr>
          <w:rFonts w:hint="eastAsia"/>
        </w:rPr>
        <w:t>　　　　一 规模竞争格局</w:t>
      </w:r>
      <w:r>
        <w:rPr>
          <w:rFonts w:hint="eastAsia"/>
        </w:rPr>
        <w:br/>
      </w:r>
      <w:r>
        <w:rPr>
          <w:rFonts w:hint="eastAsia"/>
        </w:rPr>
        <w:t>　　　　二 区域竞争格局</w:t>
      </w:r>
      <w:r>
        <w:rPr>
          <w:rFonts w:hint="eastAsia"/>
        </w:rPr>
        <w:br/>
      </w:r>
      <w:r>
        <w:rPr>
          <w:rFonts w:hint="eastAsia"/>
        </w:rPr>
        <w:t>　　　　三 内外资竞争</w:t>
      </w:r>
      <w:r>
        <w:rPr>
          <w:rFonts w:hint="eastAsia"/>
        </w:rPr>
        <w:br/>
      </w:r>
      <w:r>
        <w:rPr>
          <w:rFonts w:hint="eastAsia"/>
        </w:rPr>
        <w:t>　　第二节 收入格局</w:t>
      </w:r>
      <w:r>
        <w:rPr>
          <w:rFonts w:hint="eastAsia"/>
        </w:rPr>
        <w:br/>
      </w:r>
      <w:r>
        <w:rPr>
          <w:rFonts w:hint="eastAsia"/>
        </w:rPr>
        <w:t>　　　　一 销售收入5亿以上企业</w:t>
      </w:r>
      <w:r>
        <w:rPr>
          <w:rFonts w:hint="eastAsia"/>
        </w:rPr>
        <w:br/>
      </w:r>
      <w:r>
        <w:rPr>
          <w:rFonts w:hint="eastAsia"/>
        </w:rPr>
        <w:t>　　　　二 销售收入1-5亿企业</w:t>
      </w:r>
      <w:r>
        <w:rPr>
          <w:rFonts w:hint="eastAsia"/>
        </w:rPr>
        <w:br/>
      </w:r>
      <w:r>
        <w:rPr>
          <w:rFonts w:hint="eastAsia"/>
        </w:rPr>
        <w:t>　　　　三 销售收入0.5-1亿企业</w:t>
      </w:r>
      <w:r>
        <w:rPr>
          <w:rFonts w:hint="eastAsia"/>
        </w:rPr>
        <w:br/>
      </w:r>
      <w:r>
        <w:rPr>
          <w:rFonts w:hint="eastAsia"/>
        </w:rPr>
        <w:t>　　　　四 销售收入0.5亿以下企业</w:t>
      </w:r>
      <w:r>
        <w:rPr>
          <w:rFonts w:hint="eastAsia"/>
        </w:rPr>
        <w:br/>
      </w:r>
      <w:r>
        <w:rPr>
          <w:rFonts w:hint="eastAsia"/>
        </w:rPr>
        <w:t>　　第三节 利润格局</w:t>
      </w:r>
      <w:r>
        <w:rPr>
          <w:rFonts w:hint="eastAsia"/>
        </w:rPr>
        <w:br/>
      </w:r>
      <w:r>
        <w:rPr>
          <w:rFonts w:hint="eastAsia"/>
        </w:rPr>
        <w:t>　　　　一 利润总额1亿以上企业</w:t>
      </w:r>
      <w:r>
        <w:rPr>
          <w:rFonts w:hint="eastAsia"/>
        </w:rPr>
        <w:br/>
      </w:r>
      <w:r>
        <w:rPr>
          <w:rFonts w:hint="eastAsia"/>
        </w:rPr>
        <w:t>　　　　二 利润总额0.5-1亿企业</w:t>
      </w:r>
      <w:r>
        <w:rPr>
          <w:rFonts w:hint="eastAsia"/>
        </w:rPr>
        <w:br/>
      </w:r>
      <w:r>
        <w:rPr>
          <w:rFonts w:hint="eastAsia"/>
        </w:rPr>
        <w:t>　　　　三 利润总额0.1-05亿企业</w:t>
      </w:r>
      <w:r>
        <w:rPr>
          <w:rFonts w:hint="eastAsia"/>
        </w:rPr>
        <w:br/>
      </w:r>
      <w:r>
        <w:rPr>
          <w:rFonts w:hint="eastAsia"/>
        </w:rPr>
        <w:t>　　　　四 利润总额1000万以下企业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中国炒货行业企业分析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遵化市栗源食品有限公司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乳山泉源花生制品有限公司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佛山市高明鸿鹰食品有限公司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内蒙古大好大食品有限责任公司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青岛佳德食品股份有限公司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日照新华瑞食品有限公司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未来五年炒货行业发展全景及投资风险预测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2025-2031年中国炒货行业投资风险分析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2020-2025年中国城乡居民恩格尔系数变化趋势图</w:t>
      </w:r>
      <w:r>
        <w:rPr>
          <w:rFonts w:hint="eastAsia"/>
        </w:rPr>
        <w:br/>
      </w:r>
      <w:r>
        <w:rPr>
          <w:rFonts w:hint="eastAsia"/>
        </w:rPr>
        <w:t>　　图表 3 近几年中国人口规模一览表</w:t>
      </w:r>
      <w:r>
        <w:rPr>
          <w:rFonts w:hint="eastAsia"/>
        </w:rPr>
        <w:br/>
      </w:r>
      <w:r>
        <w:rPr>
          <w:rFonts w:hint="eastAsia"/>
        </w:rPr>
        <w:t>　　图表 4 中国人口结构一览表</w:t>
      </w:r>
      <w:r>
        <w:rPr>
          <w:rFonts w:hint="eastAsia"/>
        </w:rPr>
        <w:br/>
      </w:r>
      <w:r>
        <w:rPr>
          <w:rFonts w:hint="eastAsia"/>
        </w:rPr>
        <w:t>　　图表 5 近十年中国城乡居民收入一览表</w:t>
      </w:r>
      <w:r>
        <w:rPr>
          <w:rFonts w:hint="eastAsia"/>
        </w:rPr>
        <w:br/>
      </w:r>
      <w:r>
        <w:rPr>
          <w:rFonts w:hint="eastAsia"/>
        </w:rPr>
        <w:t>　　图表 6 近十年中国城乡居民消费结构一览表</w:t>
      </w:r>
      <w:r>
        <w:rPr>
          <w:rFonts w:hint="eastAsia"/>
        </w:rPr>
        <w:br/>
      </w:r>
      <w:r>
        <w:rPr>
          <w:rFonts w:hint="eastAsia"/>
        </w:rPr>
        <w:t>　　图表 7 近十年中国城乡居民食品消费结构一览表</w:t>
      </w:r>
      <w:r>
        <w:rPr>
          <w:rFonts w:hint="eastAsia"/>
        </w:rPr>
        <w:br/>
      </w:r>
      <w:r>
        <w:rPr>
          <w:rFonts w:hint="eastAsia"/>
        </w:rPr>
        <w:t>　　图表 8 近几年国内向日葵播种面积一览表</w:t>
      </w:r>
      <w:r>
        <w:rPr>
          <w:rFonts w:hint="eastAsia"/>
        </w:rPr>
        <w:br/>
      </w:r>
      <w:r>
        <w:rPr>
          <w:rFonts w:hint="eastAsia"/>
        </w:rPr>
        <w:t>　　图表 9 国内各省向日葵播种面积一览表</w:t>
      </w:r>
      <w:r>
        <w:rPr>
          <w:rFonts w:hint="eastAsia"/>
        </w:rPr>
        <w:br/>
      </w:r>
      <w:r>
        <w:rPr>
          <w:rFonts w:hint="eastAsia"/>
        </w:rPr>
        <w:t>　　图表 10 国内花生播种面积一览表</w:t>
      </w:r>
      <w:r>
        <w:rPr>
          <w:rFonts w:hint="eastAsia"/>
        </w:rPr>
        <w:br/>
      </w:r>
      <w:r>
        <w:rPr>
          <w:rFonts w:hint="eastAsia"/>
        </w:rPr>
        <w:t>　　图表 11 内各省花生播种面积一览表</w:t>
      </w:r>
      <w:r>
        <w:rPr>
          <w:rFonts w:hint="eastAsia"/>
        </w:rPr>
        <w:br/>
      </w:r>
      <w:r>
        <w:rPr>
          <w:rFonts w:hint="eastAsia"/>
        </w:rPr>
        <w:t>　　图表 12 年国内花生产量一览表</w:t>
      </w:r>
      <w:r>
        <w:rPr>
          <w:rFonts w:hint="eastAsia"/>
        </w:rPr>
        <w:br/>
      </w:r>
      <w:r>
        <w:rPr>
          <w:rFonts w:hint="eastAsia"/>
        </w:rPr>
        <w:t>　　图表 13 国内各省花生产量一览表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1523f3f84a6b" w:history="1">
        <w:r>
          <w:rPr>
            <w:rStyle w:val="Hyperlink"/>
          </w:rPr>
          <w:t>2025-2031年中国炒货行业全面调研及发展趋势分析报告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41523f3f84a6b" w:history="1">
        <w:r>
          <w:rPr>
            <w:rStyle w:val="Hyperlink"/>
          </w:rPr>
          <w:t>https://www.20087.com/9/03/ChaoHuoFaZhanQuShiFenXi.html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热点：什么是炒货、炒货店加盟10大品牌、炒货批发网站、炒货加盟、炒货之都、炒货图片、炒货币是违法的吗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e4027e22493b" w:history="1">
      <w:r>
        <w:rPr>
          <w:rStyle w:val="Hyperlink"/>
        </w:rPr>
        <w:t>2025-2031年中国炒货行业全面调研及发展趋势分析报告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aoHuoFaZhanQuShiFenXi.html" TargetMode="External" Id="Rd1041523f3f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aoHuoFaZhanQuShiFenXi.html" TargetMode="External" Id="R2c60e4027e2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2025-03-22T23:48:00Z</dcterms:created>
  <dcterms:modified xsi:type="dcterms:W3CDTF">2025-03-23T00:48:00Z</dcterms:modified>
  <dc:subject>2025-2031年中国炒货行业全面调研及发展趋势分析报告</dc:subject>
  <dc:title>2025-2031年中国炒货行业全面调研及发展趋势分析报告</dc:title>
  <cp:keywords>2025-2031年中国炒货行业全面调研及发展趋势分析报告</cp:keywords>
  <dc:description>2025-2031年中国炒货行业全面调研及发展趋势分析报告</dc:description>
</cp:coreProperties>
</file>