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0717a3ec04370" w:history="1">
              <w:r>
                <w:rPr>
                  <w:rStyle w:val="Hyperlink"/>
                </w:rPr>
                <w:t>2025-2031年中国饮料市场调研及发展前景报告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0717a3ec04370" w:history="1">
              <w:r>
                <w:rPr>
                  <w:rStyle w:val="Hyperlink"/>
                </w:rPr>
                <w:t>2025-2031年中国饮料市场调研及发展前景报告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0717a3ec04370" w:history="1">
                <w:r>
                  <w:rPr>
                    <w:rStyle w:val="Hyperlink"/>
                  </w:rPr>
                  <w:t>https://www.20087.com/8/26/YinLiaoFaZhanQuShi.html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是一个高度竞争且多元化的领域，涵盖碳酸饮料、果汁、茶饮、咖啡、运动饮料、能量饮料和功能性饮料等多个细分市场。近年来，随着消费者对健康生活方式的追求，低糖、无糖和天然成分的饮料越来越受欢迎，而含糖量高的传统碳酸饮料销量有所下滑。同时，植物基饮料、有机饮料和富含益生菌的饮品等新兴品类正在快速增长，反映出市场对健康和环保趋势的响应。</w:t>
      </w:r>
      <w:r>
        <w:rPr>
          <w:rFonts w:hint="eastAsia"/>
        </w:rPr>
        <w:br/>
      </w:r>
      <w:r>
        <w:rPr>
          <w:rFonts w:hint="eastAsia"/>
        </w:rPr>
        <w:t>　　饮料行业未来将更加注重健康、个性化和可持续性。随着消费者对健康饮食的意识增强，饮料公司将推出更多功能性饮料，如增强免疫力、改善睡眠和促进消化的产品。同时，个性化定制将成为趋势，通过线上平台让消费者自行选择口味、甜度和添加物，满足消费者的独特偏好。此外，环保包装和减少碳足迹将成为行业努力的方向，推动饮料包装向可重复使用、可回收或生物降解的材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0717a3ec04370" w:history="1">
        <w:r>
          <w:rPr>
            <w:rStyle w:val="Hyperlink"/>
          </w:rPr>
          <w:t>2025-2031年中国饮料市场调研及发展前景报告</w:t>
        </w:r>
      </w:hyperlink>
      <w:r>
        <w:rPr>
          <w:rFonts w:hint="eastAsia"/>
        </w:rPr>
        <w:t>》系统分析了饮料行业的市场规模、供需关系及产业链结构，详细梳理了饮料细分市场的品牌竞争态势与价格变化，重点剖析了行业内主要企业的经营状况，揭示了饮料市场集中度与竞争格局。报告结合饮料技术现状及未来发展方向，对行业前景进行了科学预测，明确了饮料发展趋势、潜在机遇与风险。通过SWOT分析，为饮料企业、投资者及政府部门提供了权威、客观的行业洞察与决策支持，助力把握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饮料行业关键成功要素</w:t>
      </w:r>
      <w:r>
        <w:rPr>
          <w:rFonts w:hint="eastAsia"/>
        </w:rPr>
        <w:br/>
      </w:r>
      <w:r>
        <w:rPr>
          <w:rFonts w:hint="eastAsia"/>
        </w:rPr>
        <w:t>　　第四节 饮料行业价值链分析</w:t>
      </w:r>
      <w:r>
        <w:rPr>
          <w:rFonts w:hint="eastAsia"/>
        </w:rPr>
        <w:br/>
      </w:r>
      <w:r>
        <w:rPr>
          <w:rFonts w:hint="eastAsia"/>
        </w:rPr>
        <w:t>　　第五节 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中国饮料产业发展分析</w:t>
      </w:r>
      <w:r>
        <w:rPr>
          <w:rFonts w:hint="eastAsia"/>
        </w:rPr>
        <w:br/>
      </w:r>
      <w:r>
        <w:rPr>
          <w:rFonts w:hint="eastAsia"/>
        </w:rPr>
        <w:t>　　第一节 中国饮料产业发展现状</w:t>
      </w:r>
      <w:r>
        <w:rPr>
          <w:rFonts w:hint="eastAsia"/>
        </w:rPr>
        <w:br/>
      </w:r>
      <w:r>
        <w:rPr>
          <w:rFonts w:hint="eastAsia"/>
        </w:rPr>
        <w:t>　　第二节 中国饮料产业国际地位现状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中国饮料市场供给状况</w:t>
      </w:r>
      <w:r>
        <w:rPr>
          <w:rFonts w:hint="eastAsia"/>
        </w:rPr>
        <w:br/>
      </w:r>
      <w:r>
        <w:rPr>
          <w:rFonts w:hint="eastAsia"/>
        </w:rPr>
        <w:t>　　第二节 中国饮料市场需求状况</w:t>
      </w:r>
      <w:r>
        <w:rPr>
          <w:rFonts w:hint="eastAsia"/>
        </w:rPr>
        <w:br/>
      </w:r>
      <w:r>
        <w:rPr>
          <w:rFonts w:hint="eastAsia"/>
        </w:rPr>
        <w:t>　　第三节 中国饮料市场结构状况</w:t>
      </w:r>
      <w:r>
        <w:rPr>
          <w:rFonts w:hint="eastAsia"/>
        </w:rPr>
        <w:br/>
      </w:r>
      <w:r>
        <w:rPr>
          <w:rFonts w:hint="eastAsia"/>
        </w:rPr>
        <w:t>　　第四节 中国饮料市场存在的问题及障碍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中国饮料市场发展预测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二、2025-2031年中国饮料市场结构预测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四、2025-2031年中国饮料市场供给预测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五、2025-2031年中国饮料市场价格预测</w:t>
      </w:r>
      <w:r>
        <w:rPr>
          <w:rFonts w:hint="eastAsia"/>
        </w:rPr>
        <w:br/>
      </w:r>
      <w:r>
        <w:rPr>
          <w:rFonts w:hint="eastAsia"/>
        </w:rPr>
        <w:t>　　第四节 中国饮料产业竞争发展趋势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0717a3ec04370" w:history="1">
        <w:r>
          <w:rPr>
            <w:rStyle w:val="Hyperlink"/>
          </w:rPr>
          <w:t>2025-2031年中国饮料市场调研及发展前景报告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0717a3ec04370" w:history="1">
        <w:r>
          <w:rPr>
            <w:rStyle w:val="Hyperlink"/>
          </w:rPr>
          <w:t>https://www.20087.com/8/26/YinLiaoFaZhanQuShi.html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4d7923fdd4aa2" w:history="1">
      <w:r>
        <w:rPr>
          <w:rStyle w:val="Hyperlink"/>
        </w:rPr>
        <w:t>2025-2031年中国饮料市场调研及发展前景报告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nLiaoFaZhanQuShi.html" TargetMode="External" Id="Re9a0717a3ec0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nLiaoFaZhanQuShi.html" TargetMode="External" Id="R6d94d7923fdd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2024-12-29T08:33:00Z</dcterms:created>
  <dcterms:modified xsi:type="dcterms:W3CDTF">2024-12-29T09:33:00Z</dcterms:modified>
  <dc:subject>2025-2031年中国饮料市场调研及发展前景报告</dc:subject>
  <dc:title>2025-2031年中国饮料市场调研及发展前景报告</dc:title>
  <cp:keywords>2025-2031年中国饮料市场调研及发展前景报告</cp:keywords>
  <dc:description>2025-2031年中国饮料市场调研及发展前景报告</dc:description>
</cp:coreProperties>
</file>