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1ce40e0746e5" w:history="1">
              <w:r>
                <w:rPr>
                  <w:rStyle w:val="Hyperlink"/>
                </w:rPr>
                <w:t>2026-2032年全球与中国薄荷酮行业研究及前景趋势报告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1ce40e0746e5" w:history="1">
              <w:r>
                <w:rPr>
                  <w:rStyle w:val="Hyperlink"/>
                </w:rPr>
                <w:t>2026-2032年全球与中国薄荷酮行业研究及前景趋势报告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61ce40e0746e5" w:history="1">
                <w:r>
                  <w:rPr>
                    <w:rStyle w:val="Hyperlink"/>
                  </w:rPr>
                  <w:t>https://www.20087.com/8/96/BoHeTongShiChangQianJingYuCe.html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酮是一种天然单萜类化合物，主要从薄荷油中分离或通过化学合成获得，广泛应用于香精香料、口腔护理、药品及功能性食品领域。目前，薄荷酮生产以植物提取与不对称合成并行，注重光学纯度控制（尤其是L-薄荷酮），以确保清凉感强度与感官一致性。下游配方中常与其他凉味剂复配，用于调节释放速度与口感阈值，满足无糖产品对清凉体验的需求。</w:t>
      </w:r>
      <w:r>
        <w:rPr>
          <w:rFonts w:hint="eastAsia"/>
        </w:rPr>
        <w:br/>
      </w:r>
      <w:r>
        <w:rPr>
          <w:rFonts w:hint="eastAsia"/>
        </w:rPr>
        <w:t>　　未来，薄荷酮将向生物合成绿色制造与高附加值应用延伸。市场调研网认为，合成生物学技术将利用工程菌株实现高产率、低能耗的发酵法生产，减少对农业原料依赖。在医药领域，薄荷酮的TRPM8通道激活特性可能拓展至镇痛或抗炎外用制剂开发。微胶囊化与缓释技术将优化其在纺织品、个人护理品中的长效清凉效果。此外，结构类似物（如异薄荷酮）的定制化合成将丰富凉味分子库，支撑差异化产品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61ce40e0746e5" w:history="1">
        <w:r>
          <w:rPr>
            <w:rStyle w:val="Hyperlink"/>
          </w:rPr>
          <w:t>2026-2032年全球与中国薄荷酮行业研究及前景趋势报告</w:t>
        </w:r>
      </w:hyperlink>
      <w:r>
        <w:rPr>
          <w:rFonts w:hint="eastAsia"/>
        </w:rPr>
        <w:t>》，2025年薄荷酮行业市场规模达 亿元，预计2032年市场规模将达 亿元，期间年均复合增长率（CAGR）达 %。报告依托详实数据与一手调研资料，系统分析了薄荷酮行业的产业链结构、市场规模、需求特征及价格体系，客观呈现了薄荷酮行业发展现状，科学预测了薄荷酮市场前景与未来趋势，重点剖析了重点企业的竞争格局、市场集中度及品牌影响力。同时，通过对薄荷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按产品类型细分，全球薄荷酮市场规模2021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实验室级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按应用细分，全球薄荷酮市场规模2021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食品香料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杀虫剂</w:t>
      </w:r>
      <w:r>
        <w:rPr>
          <w:rFonts w:hint="eastAsia"/>
        </w:rPr>
        <w:br/>
      </w:r>
      <w:r>
        <w:rPr>
          <w:rFonts w:hint="eastAsia"/>
        </w:rPr>
        <w:t>　　　　1.4.5 化工原料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薄荷酮行业发展总体概况</w:t>
      </w:r>
      <w:r>
        <w:rPr>
          <w:rFonts w:hint="eastAsia"/>
        </w:rPr>
        <w:br/>
      </w:r>
      <w:r>
        <w:rPr>
          <w:rFonts w:hint="eastAsia"/>
        </w:rPr>
        <w:t>　　　　1.5.2 薄荷酮行业发展主要特点</w:t>
      </w:r>
      <w:r>
        <w:rPr>
          <w:rFonts w:hint="eastAsia"/>
        </w:rPr>
        <w:br/>
      </w:r>
      <w:r>
        <w:rPr>
          <w:rFonts w:hint="eastAsia"/>
        </w:rPr>
        <w:t>　　　　1.5.3 薄荷酮行业发展影响因素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薄荷酮有利因素</w:t>
      </w:r>
      <w:r>
        <w:rPr>
          <w:rFonts w:hint="eastAsia"/>
        </w:rPr>
        <w:br/>
      </w:r>
      <w:r>
        <w:rPr>
          <w:rFonts w:hint="eastAsia"/>
        </w:rPr>
        <w:t>　　　　1.5.3 .2 薄荷酮不利因素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全球市场，近三年薄荷酮主要企业占有率及排名（按销量）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薄荷酮主要企业在国际市场占有率（按销量，2023-2026）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2025年薄荷酮主要企业在国际市场排名（按销量）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全球市场主要企业薄荷酮销量（2023-2026）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全球市场，近三年薄荷酮主要企业占有率及排名（按收入）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薄荷酮主要企业在国际市场占有率（按收入，2023-2026）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2025年薄荷酮主要企业在国际市场排名（按收入）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全球市场主要企业薄荷酮销售收入（2023-2026）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全球市场主要企业薄荷酮销售价格（2023-2026）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中国市场，近三年薄荷酮主要企业占有率及排名（按销量）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薄荷酮主要企业在中国市场占有率（按销量，2023-2026）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2025年薄荷酮主要企业在中国市场排名（按销量）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中国市场主要企业薄荷酮销量（2023-2026）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中国市场，近三年薄荷酮主要企业占有率及排名（按收入）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薄荷酮主要企业在中国市场占有率（按收入，2023-2026）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2025年薄荷酮主要企业在中国市场排名（按收入）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中国市场主要企业薄荷酮销售收入（2023-2026）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全球主要厂商薄荷酮总部及产地分布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全球主要厂商成立时间及薄荷酮商业化日期</w:t>
      </w:r>
      <w:r>
        <w:rPr>
          <w:rFonts w:hint="eastAsia"/>
        </w:rPr>
        <w:br/>
      </w:r>
      <w:r>
        <w:rPr>
          <w:rFonts w:hint="eastAsia"/>
        </w:rPr>
        <w:t>　　2.8 全球主要厂商薄荷酮产品类型及应用</w:t>
      </w:r>
      <w:r>
        <w:rPr>
          <w:rFonts w:hint="eastAsia"/>
        </w:rPr>
        <w:br/>
      </w:r>
      <w:r>
        <w:rPr>
          <w:rFonts w:hint="eastAsia"/>
        </w:rPr>
        <w:t>　　2.9 薄荷酮行业集中度、竞争程度分析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薄荷酮行业集中度分析：2025年全球Top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全球薄荷酮第一梯队、第二梯队和第三梯队生产商（品牌）及市场份额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全球薄荷酮总体规模分析</w:t>
      </w:r>
      <w:r>
        <w:rPr>
          <w:rFonts w:hint="eastAsia"/>
        </w:rPr>
        <w:br/>
      </w:r>
      <w:r>
        <w:rPr>
          <w:rFonts w:hint="eastAsia"/>
        </w:rPr>
        <w:t>　　3.1 全球薄荷酮供需现状及预测（2021-2032）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全球薄荷酮产能、产量、产能利用率及发展趋势（2021-2032）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全球薄荷酮产量、需求量及发展趋势（2021-2032）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全球主要地区薄荷酮产量及发展趋势（2021-2032）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全球主要地区薄荷酮产量（2021-2026）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全球主要地区薄荷酮产量（2027-2032）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全球主要地区薄荷酮产量市场份额（2021-2032）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中国薄荷酮供需现状及预测（2021-2032）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中国薄荷酮产能、产量、产能利用率及发展趋势（2021-2032）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中国薄荷酮产量、市场需求量及发展趋势（2021-2032）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中国市场薄荷酮进出口（2021-2032）</w:t>
      </w:r>
      <w:r>
        <w:rPr>
          <w:rFonts w:hint="eastAsia"/>
        </w:rPr>
        <w:br/>
      </w:r>
      <w:r>
        <w:rPr>
          <w:rFonts w:hint="eastAsia"/>
        </w:rPr>
        <w:t>　　3.4 全球薄荷酮销量及销售额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全球市场薄荷酮销售额（2021-2032）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全球市场薄荷酮销量（2021-2032）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全球市场薄荷酮价格趋势（2021-2032）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全球薄荷酮主要地区分析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全球主要地区薄荷酮市场规模分析：2021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全球主要地区薄荷酮销售收入及市场份额（2021-2026）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全球主要地区薄荷酮销售收入预测（2027-2032）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全球主要地区薄荷酮销量分析：2021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全球主要地区薄荷酮销量及市场份额预测（2027-2032）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中东市场薄荷酮销量、收入及增长率（2021-2032）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不同产品类型薄荷酮分析</w:t>
      </w:r>
      <w:r>
        <w:rPr>
          <w:rFonts w:hint="eastAsia"/>
        </w:rPr>
        <w:br/>
      </w:r>
      <w:r>
        <w:rPr>
          <w:rFonts w:hint="eastAsia"/>
        </w:rPr>
        <w:t>　　6.1 全球不同产品类型薄荷酮销量（2021-2032）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全球不同产品类型薄荷酮销量预测（2027-2032）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全球不同产品类型薄荷酮收入（2021-2032）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全球不同产品类型薄荷酮收入及市场份额（2021-2026）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全球不同产品类型薄荷酮收入预测（2027-2032）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全球不同产品类型薄荷酮价格走势（2021-2032）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中国不同产品类型薄荷酮销量（2021-2032）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中国不同产品类型薄荷酮销量预测（2027-2032）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中国不同产品类型薄荷酮收入（2021-2032）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中国不同产品类型薄荷酮收入及市场份额（2021-2026）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中国不同产品类型薄荷酮收入预测（2027-2032）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不同应用薄荷酮分析</w:t>
      </w:r>
      <w:r>
        <w:rPr>
          <w:rFonts w:hint="eastAsia"/>
        </w:rPr>
        <w:br/>
      </w:r>
      <w:r>
        <w:rPr>
          <w:rFonts w:hint="eastAsia"/>
        </w:rPr>
        <w:t>　　7.1 全球不同应用薄荷酮销量（2021-2032）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全球不同应用薄荷酮销量预测（2027-2032）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全球不同应用薄荷酮收入（2021-2032）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全球不同应用薄荷酮收入及市场份额（2021-2026）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全球不同应用薄荷酮收入预测（2027-2032）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全球不同应用薄荷酮价格走势（2021-2032）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中国不同应用薄荷酮销量（2021-2032）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中国不同应用薄荷酮销量预测（2027-2032）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中国不同应用薄荷酮收入（2021-2032）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中国不同应用薄荷酮收入及市场份额（2021-2026）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中国不同应用薄荷酮收入预测（2027-2032）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薄荷酮行业发展趋势</w:t>
      </w:r>
      <w:r>
        <w:rPr>
          <w:rFonts w:hint="eastAsia"/>
        </w:rPr>
        <w:br/>
      </w:r>
      <w:r>
        <w:rPr>
          <w:rFonts w:hint="eastAsia"/>
        </w:rPr>
        <w:t>　　8.2 薄荷酮行业主要驱动因素</w:t>
      </w:r>
      <w:r>
        <w:rPr>
          <w:rFonts w:hint="eastAsia"/>
        </w:rPr>
        <w:br/>
      </w:r>
      <w:r>
        <w:rPr>
          <w:rFonts w:hint="eastAsia"/>
        </w:rPr>
        <w:t>　　8.3 薄荷酮中国企业SWOT分析</w:t>
      </w:r>
      <w:r>
        <w:rPr>
          <w:rFonts w:hint="eastAsia"/>
        </w:rPr>
        <w:br/>
      </w:r>
      <w:r>
        <w:rPr>
          <w:rFonts w:hint="eastAsia"/>
        </w:rPr>
        <w:t>　　8.4 中国薄荷酮行业政策环境分析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薄荷酮行业产业链简介</w:t>
      </w:r>
      <w:r>
        <w:rPr>
          <w:rFonts w:hint="eastAsia"/>
        </w:rPr>
        <w:br/>
      </w:r>
      <w:r>
        <w:rPr>
          <w:rFonts w:hint="eastAsia"/>
        </w:rPr>
        <w:t>　　　　9.1.1 薄荷酮行业供应链分析</w:t>
      </w:r>
      <w:r>
        <w:rPr>
          <w:rFonts w:hint="eastAsia"/>
        </w:rPr>
        <w:br/>
      </w:r>
      <w:r>
        <w:rPr>
          <w:rFonts w:hint="eastAsia"/>
        </w:rPr>
        <w:t>　　　　9.1.2 薄荷酮主要原料及供应情况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薄荷酮行业采购模式</w:t>
      </w:r>
      <w:r>
        <w:rPr>
          <w:rFonts w:hint="eastAsia"/>
        </w:rPr>
        <w:br/>
      </w:r>
      <w:r>
        <w:rPr>
          <w:rFonts w:hint="eastAsia"/>
        </w:rPr>
        <w:t>　　9.3 薄荷酮行业生产模式</w:t>
      </w:r>
      <w:r>
        <w:rPr>
          <w:rFonts w:hint="eastAsia"/>
        </w:rPr>
        <w:br/>
      </w:r>
      <w:r>
        <w:rPr>
          <w:rFonts w:hint="eastAsia"/>
        </w:rPr>
        <w:t>　　9.4 薄荷酮行业销售模式及销售渠道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按应用细分，全球薄荷酮市场规模（CAGR）2021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薄荷酮行业发展主要特点</w:t>
      </w:r>
      <w:r>
        <w:rPr>
          <w:rFonts w:hint="eastAsia"/>
        </w:rPr>
        <w:br/>
      </w:r>
      <w:r>
        <w:rPr>
          <w:rFonts w:hint="eastAsia"/>
        </w:rPr>
        <w:t>　　表 4： 薄荷酮行业发展有利因素分析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薄荷酮行业发展不利因素分析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进入薄荷酮行业壁垒</w:t>
      </w:r>
      <w:r>
        <w:rPr>
          <w:rFonts w:hint="eastAsia"/>
        </w:rPr>
        <w:br/>
      </w:r>
      <w:r>
        <w:rPr>
          <w:rFonts w:hint="eastAsia"/>
        </w:rPr>
        <w:t>　　表 7： 薄荷酮主要企业在国际市场占有率（按销量，2023-2026）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2025年薄荷酮主要企业在国际市场排名（按销量）&amp;（吨）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全球市场主要企业薄荷酮销量（2023-2026）&amp;（吨）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薄荷酮主要企业在国际市场占有率（按收入，2023-2026）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2025年薄荷酮主要企业在国际市场排名（按收入）&amp;（万元）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全球市场主要企业薄荷酮销售收入（2023-2026）&amp;（万元）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全球市场主要企业薄荷酮销售价格（2023-2026）&amp;（元/吨）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薄荷酮主要企业在中国市场占有率（按销量，2023-2026）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2025年薄荷酮主要企业在中国市场排名（按销量）&amp;（吨）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中国市场主要企业薄荷酮销量（2023-2026）&amp;（吨）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薄荷酮主要企业在中国市场占有率（按收入，2023-2026）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2025年薄荷酮主要企业在中国市场排名（按收入）&amp;（万元）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中国市场主要企业薄荷酮销售收入（2023-2026）&amp;（万元）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全球主要厂商薄荷酮总部及产地分布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全球主要厂商成立时间及薄荷酮商业化日期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全球主要厂商薄荷酮产品类型及应用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2025年全球薄荷酮主要厂商市场地位（第一梯队、第二梯队和第三梯队）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全球薄荷酮市场投资、并购等现状分析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全球主要地区薄荷酮产量增速（CAGR）：（2021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全球主要地区薄荷酮产量（2021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全球主要地区薄荷酮产量（2021-2026）&amp;（吨）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全球主要地区薄荷酮产量（2027-2032）&amp;（吨）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全球主要地区薄荷酮产量市场份额（2021-2026）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全球主要地区薄荷酮产量市场份额（2027-2032）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中国市场薄荷酮产量、销量、进出口（2021-2026）&amp;（吨）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中国市场薄荷酮产量、销量、进出口预测（2027-2032）&amp;（吨）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全球主要地区薄荷酮销售收入增速：（2021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全球主要地区薄荷酮销售收入（2021-2026）&amp;（万元）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全球主要地区薄荷酮销售收入市场份额（2021-2026）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全球主要地区薄荷酮收入（2027-2032）&amp;（万元）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全球主要地区薄荷酮收入市场份额（2027-2032）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全球主要地区薄荷酮销量（吨）：2021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全球主要地区薄荷酮销量市场份额（2021-2026）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全球主要地区薄荷酮销量（2027-2032）&amp;（吨）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全球主要地区薄荷酮销量份额（2027-2032）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全球不同产品类型薄荷酮销量（2021-2026）&amp;（吨）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全球不同产品类型薄荷酮销量市场份额（2021-2026）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全球不同产品类型薄荷酮销量预测（2027-2032）&amp;（吨）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全球市场不同产品类型薄荷酮销量市场份额预测（2027-2032）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全球不同产品类型薄荷酮收入（2021-2026）&amp;（万元）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全球不同产品类型薄荷酮收入市场份额（2021-2026）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全球不同产品类型薄荷酮收入预测（2027-2032）&amp;（万元）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全球不同产品类型薄荷酮收入市场份额预测（2027-2032）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中国不同产品类型薄荷酮销量（2021-2026）&amp;（吨）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中国不同产品类型薄荷酮销量市场份额（2021-2026）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中国不同产品类型薄荷酮销量预测（2027-2032）&amp;（吨）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全球市场不同产品类型薄荷酮销量市场份额预测（2027-2032）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中国不同产品类型薄荷酮收入（2021-2026）&amp;（万元）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中国不同产品类型薄荷酮收入市场份额（2021-2026）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中国不同产品类型薄荷酮收入预测（2027-2032）&amp;（万元）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中国不同产品类型薄荷酮收入市场份额预测（2027-2032）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全球不同应用薄荷酮销量（2021-2026）&amp;（吨）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全球不同应用薄荷酮销量市场份额（2021-2026）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全球不同应用薄荷酮销量预测（2027-2032）&amp;（吨）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全球市场不同应用薄荷酮销量市场份额预测（2027-2032）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全球不同应用薄荷酮收入（2021-2026）&amp;（万元）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全球不同应用薄荷酮收入市场份额（2021-2026）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全球不同应用薄荷酮收入预测（2027-2032）&amp;（万元）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全球不同应用薄荷酮收入市场份额预测（2027-2032）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中国不同应用薄荷酮销量（2021-2026）&amp;（吨）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中国不同应用薄荷酮销量市场份额（2021-2026）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中国不同应用薄荷酮销量预测（2027-2032）&amp;（吨）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中国市场不同应用薄荷酮销量市场份额预测（2027-2032）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中国不同应用薄荷酮收入（2021-2026）&amp;（万元）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中国不同应用薄荷酮收入市场份额（2021-2026）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中国不同应用薄荷酮收入预测（2027-2032）&amp;（万元）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中国不同应用薄荷酮收入市场份额预测（2027-2032）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薄荷酮行业发展趋势</w:t>
      </w:r>
      <w:r>
        <w:rPr>
          <w:rFonts w:hint="eastAsia"/>
        </w:rPr>
        <w:br/>
      </w:r>
      <w:r>
        <w:rPr>
          <w:rFonts w:hint="eastAsia"/>
        </w:rPr>
        <w:t>　　表 136： 薄荷酮行业主要驱动因素</w:t>
      </w:r>
      <w:r>
        <w:rPr>
          <w:rFonts w:hint="eastAsia"/>
        </w:rPr>
        <w:br/>
      </w:r>
      <w:r>
        <w:rPr>
          <w:rFonts w:hint="eastAsia"/>
        </w:rPr>
        <w:t>　　表 137： 薄荷酮行业供应链分析</w:t>
      </w:r>
      <w:r>
        <w:rPr>
          <w:rFonts w:hint="eastAsia"/>
        </w:rPr>
        <w:br/>
      </w:r>
      <w:r>
        <w:rPr>
          <w:rFonts w:hint="eastAsia"/>
        </w:rPr>
        <w:t>　　表 138： 薄荷酮上游原料供应商</w:t>
      </w:r>
      <w:r>
        <w:rPr>
          <w:rFonts w:hint="eastAsia"/>
        </w:rPr>
        <w:br/>
      </w:r>
      <w:r>
        <w:rPr>
          <w:rFonts w:hint="eastAsia"/>
        </w:rPr>
        <w:t>　　表 139： 薄荷酮主要地区不同应用客户分析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薄荷酮典型经销商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薄荷酮产品图片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全球不同产品类型薄荷酮销售额2021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全球不同产品类型薄荷酮市场份额2025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实验室级产品图片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全球不同应用薄荷酮市场份额2025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食品香料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杀虫剂</w:t>
      </w:r>
      <w:r>
        <w:rPr>
          <w:rFonts w:hint="eastAsia"/>
        </w:rPr>
        <w:br/>
      </w:r>
      <w:r>
        <w:rPr>
          <w:rFonts w:hint="eastAsia"/>
        </w:rPr>
        <w:t>　　图 12： 化工原料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2025年全球前五大生产商薄荷酮市场份额</w:t>
      </w:r>
      <w:r>
        <w:rPr>
          <w:rFonts w:hint="eastAsia"/>
        </w:rPr>
        <w:br/>
      </w:r>
      <w:r>
        <w:rPr>
          <w:rFonts w:hint="eastAsia"/>
        </w:rPr>
        <w:t>　　图 15： 2025年全球薄荷酮第一梯队、第二梯队和第三梯队厂商及市场份额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全球薄荷酮产能、产量、产能利用率及发展趋势（2021-2032）&amp;（吨）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全球薄荷酮产量、需求量及发展趋势（2021-2032）&amp;（吨）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全球主要地区薄荷酮产量市场份额（2021-2032）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中国薄荷酮产能、产量、产能利用率及发展趋势（2021-2032）&amp;（吨）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中国薄荷酮产量、市场需求量及发展趋势（2021-2032）&amp;（吨）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全球薄荷酮市场销售额及增长率：（2021-2032）&amp;（万元）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全球市场薄荷酮市场规模：2021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全球市场薄荷酮价格趋势（2021-2032）&amp;（元/吨）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全球主要地区薄荷酮销售收入（2021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全球主要地区薄荷酮销售收入市场份额（2021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北美市场薄荷酮收入及增长率（2021-2032）&amp;（万元）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欧洲市场薄荷酮收入及增长率（2021-2032）&amp;（万元）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中国市场薄荷酮收入及增长率（2021-2032）&amp;（万元）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日本市场薄荷酮收入及增长率（2021-2032）&amp;（万元）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东南亚市场薄荷酮收入及增长率（2021-2032）&amp;（万元）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印度市场薄荷酮收入及增长率（2021-2032）&amp;（万元）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南美市场薄荷酮收入及增长率（2021-2032）&amp;（万元）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中东市场薄荷酮销量及增长率（2021-2032）&amp;（吨）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中东市场薄荷酮收入及增长率（2021-2032）&amp;（万元）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全球不同产品类型薄荷酮价格走势（2021-2032）&amp;（元/吨）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全球不同应用薄荷酮价格走势（2021-2032）&amp;（元/吨）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薄荷酮中国企业SWOT分析</w:t>
      </w:r>
      <w:r>
        <w:rPr>
          <w:rFonts w:hint="eastAsia"/>
        </w:rPr>
        <w:br/>
      </w:r>
      <w:r>
        <w:rPr>
          <w:rFonts w:hint="eastAsia"/>
        </w:rPr>
        <w:t>　　图 46： 薄荷酮产业链</w:t>
      </w:r>
      <w:r>
        <w:rPr>
          <w:rFonts w:hint="eastAsia"/>
        </w:rPr>
        <w:br/>
      </w:r>
      <w:r>
        <w:rPr>
          <w:rFonts w:hint="eastAsia"/>
        </w:rPr>
        <w:t>　　图 47： 薄荷酮行业采购模式分析</w:t>
      </w:r>
      <w:r>
        <w:rPr>
          <w:rFonts w:hint="eastAsia"/>
        </w:rPr>
        <w:br/>
      </w:r>
      <w:r>
        <w:rPr>
          <w:rFonts w:hint="eastAsia"/>
        </w:rPr>
        <w:t>　　图 48： 薄荷酮行业生产模式</w:t>
      </w:r>
      <w:r>
        <w:rPr>
          <w:rFonts w:hint="eastAsia"/>
        </w:rPr>
        <w:br/>
      </w:r>
      <w:r>
        <w:rPr>
          <w:rFonts w:hint="eastAsia"/>
        </w:rPr>
        <w:t>　　图 49： 薄荷酮行业销售模式分析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1ce40e0746e5" w:history="1">
        <w:r>
          <w:rPr>
            <w:rStyle w:val="Hyperlink"/>
          </w:rPr>
          <w:t>2026-2032年全球与中国薄荷酮行业研究及前景趋势报告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61ce40e0746e5" w:history="1">
        <w:r>
          <w:rPr>
            <w:rStyle w:val="Hyperlink"/>
          </w:rPr>
          <w:t>https://www.20087.com/8/96/BoHeTongShiChangQianJingYuCe.html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热点：薄荷酮对神经系统的危害、薄荷酮和薄荷醇的区别、薄荷酮的作用、薄荷酮沸点、薄荷酮甘油缩酮怎么用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2e916c06748ab" w:history="1">
      <w:r>
        <w:rPr>
          <w:rStyle w:val="Hyperlink"/>
        </w:rPr>
        <w:t>2026-2032年全球与中国薄荷酮行业研究及前景趋势报告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oHeTongShiChangQianJingYuCe.html" TargetMode="External" Id="R8c461ce40e0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oHeTongShiChangQianJingYuCe.html" TargetMode="External" Id="R1592e916c067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2026-03-25T00:21:58Z</dcterms:created>
  <dcterms:modified xsi:type="dcterms:W3CDTF">2026-03-25T01:21:58Z</dcterms:modified>
  <dc:subject>2026-2032年全球与中国薄荷酮行业研究及前景趋势报告</dc:subject>
  <dc:title>2026-2032年全球与中国薄荷酮行业研究及前景趋势报告</dc:title>
  <cp:keywords>2026-2032年全球与中国薄荷酮行业研究及前景趋势报告</cp:keywords>
  <dc:description>2026-2032年全球与中国薄荷酮行业研究及前景趋势报告</dc:description>
</cp:coreProperties>
</file>