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ff3c632944718" w:history="1">
              <w:r>
                <w:rPr>
                  <w:rStyle w:val="Hyperlink"/>
                </w:rPr>
                <w:t>2026-2032年中国3D打印离型膜发展现状调研与市场前景分析报告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ff3c632944718" w:history="1">
              <w:r>
                <w:rPr>
                  <w:rStyle w:val="Hyperlink"/>
                </w:rPr>
                <w:t>2026-2032年中国3D打印离型膜发展现状调研与市场前景分析报告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ff3c632944718" w:history="1">
                <w:r>
                  <w:rPr>
                    <w:rStyle w:val="Hyperlink"/>
                  </w:rPr>
                  <w:t>https://www.20087.com/2/87/3DDaYinLiXingMoDeXianZhuangYuQianJing.html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离型膜是一种用于光固化（SLA/DLP）3D打印过程中隔离树脂与FEP薄膜槽底的柔性功能膜，核心要求包括高透光率（&gt;95%）、优异脱模性、耐树脂腐蚀及长期尺寸稳定性。目前，3D打印离型膜主流采用改性氟聚合物（如PFA、ETFE）薄膜，强调低表面能与抗紫外线老化能力。然而，在高速打印或高粘度工程树脂应用中，膜面易产生微划痕或溶胀，导致打印失败；多次使用后弹性恢复率下降，影响Z轴复位精度。此外，国产膜在厚度均匀性与批次一致性方面与进口产品存在差距，制约高端打印良率。</w:t>
      </w:r>
      <w:r>
        <w:rPr>
          <w:rFonts w:hint="eastAsia"/>
        </w:rPr>
        <w:br/>
      </w:r>
      <w:r>
        <w:rPr>
          <w:rFonts w:hint="eastAsia"/>
        </w:rPr>
        <w:t>　　未来，3D打印离型膜将向纳米涂层强化、智能寿命指示与可持续材料升级。市场调研网认为，二氧化硅或类金刚石（DLC）超薄涂层将提升耐磨性与化学惰性；嵌入热致变色染料的膜可直观显示使用寿命终点。在环保趋势下，可回收氟聚合物闭环再生技术将降低碳足迹。应用场景亦将拓展至连续液面制造（CLIP）等高速工艺。长远看，3D打印离型膜将从“耗材配件”进化为“打印过程可靠性关键界面”，在工业级光固化3D打印迈向大规模生产的过程中，成为保障效率、精度与成本平衡的核心材料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2ff3c632944718" w:history="1">
        <w:r>
          <w:rPr>
            <w:rStyle w:val="Hyperlink"/>
          </w:rPr>
          <w:t>2026-2032年中国3D打印离型膜发展现状调研与市场前景分析报告</w:t>
        </w:r>
      </w:hyperlink>
      <w:r>
        <w:rPr>
          <w:rFonts w:hint="eastAsia"/>
        </w:rPr>
        <w:t>基于长期行业观察和供需变化规律，对3D打印离型膜行业进行系统分析，涵盖3D打印离型膜市场规模、竞争格局、技术发展现状及未来方向，并对3D打印离型膜重点企业经营状况和行业集中度进行评估。通过定量与定性相结合的方法，客观预测3D打印离型膜行业发展趋势，分析3D打印离型膜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3D打印离型膜行业概述</w:t>
      </w:r>
      <w:r>
        <w:rPr>
          <w:rFonts w:hint="eastAsia"/>
        </w:rPr>
        <w:br/>
      </w:r>
      <w:r>
        <w:rPr>
          <w:rFonts w:hint="eastAsia"/>
        </w:rPr>
        <w:t>　　第一节 3D打印离型膜定义与分类</w:t>
      </w:r>
      <w:r>
        <w:rPr>
          <w:rFonts w:hint="eastAsia"/>
        </w:rPr>
        <w:br/>
      </w:r>
      <w:r>
        <w:rPr>
          <w:rFonts w:hint="eastAsia"/>
        </w:rPr>
        <w:t>　　第二节 3D打印离型膜应用领域</w:t>
      </w:r>
      <w:r>
        <w:rPr>
          <w:rFonts w:hint="eastAsia"/>
        </w:rPr>
        <w:br/>
      </w:r>
      <w:r>
        <w:rPr>
          <w:rFonts w:hint="eastAsia"/>
        </w:rPr>
        <w:t>　　第三节 3D打印离型膜行业经济指标分析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一、3D打印离型膜行业赢利性评估</w:t>
      </w:r>
      <w:r>
        <w:rPr>
          <w:rFonts w:hint="eastAsia"/>
        </w:rPr>
        <w:br/>
      </w:r>
      <w:r>
        <w:rPr>
          <w:rFonts w:hint="eastAsia"/>
        </w:rPr>
        <w:t>　　　　二、3D打印离型膜行业成长速度分析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三、3D打印离型膜附加值提升空间探讨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四、3D打印离型膜行业进入壁垒分析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五、3D打印离型膜行业风险性评估</w:t>
      </w:r>
      <w:r>
        <w:rPr>
          <w:rFonts w:hint="eastAsia"/>
        </w:rPr>
        <w:br/>
      </w:r>
      <w:r>
        <w:rPr>
          <w:rFonts w:hint="eastAsia"/>
        </w:rPr>
        <w:t>　　　　六、3D打印离型膜行业周期性分析</w:t>
      </w:r>
      <w:r>
        <w:rPr>
          <w:rFonts w:hint="eastAsia"/>
        </w:rPr>
        <w:br/>
      </w:r>
      <w:r>
        <w:rPr>
          <w:rFonts w:hint="eastAsia"/>
        </w:rPr>
        <w:t>　　　　七、3D打印离型膜行业竞争程度指标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八、3D打印离型膜行业成熟度综合分析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3D打印离型膜产业链及经营模式分析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三、3D打印离型膜销售模式与渠道策略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全球3D打印离型膜市场发展分析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2025-2026年全球3D打印离型膜行业发展分析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一、全球3D打印离型膜行业市场规模与趋势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二、全球3D打印离型膜行业发展特点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三、全球3D打印离型膜行业竞争格局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主要国家与地区3D打印离型膜市场分析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2026-2032年全球3D打印离型膜行业发展趋势与前景预测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一、3D打印离型膜行业发展趋势</w:t>
      </w:r>
      <w:r>
        <w:rPr>
          <w:rFonts w:hint="eastAsia"/>
        </w:rPr>
        <w:br/>
      </w:r>
      <w:r>
        <w:rPr>
          <w:rFonts w:hint="eastAsia"/>
        </w:rPr>
        <w:t>　　　　二、3D打印离型膜行业发展潜力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中国3D打印离型膜行业市场分析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2025-2026年3D打印离型膜产能与投资动态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一、国内3D打印离型膜产能现状与利用效率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二、3D打印离型膜产能扩张与投资动态分析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2026-2032年3D打印离型膜行业产量统计与趋势预测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一、2020-2025年3D打印离型膜行业产量与增长趋势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1、2020-2025年3D打印离型膜产量及增长趋势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2、2020-2025年3D打印离型膜细分产品产量及份额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二、3D打印离型膜产量影响因素分析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三、2026-2032年3D打印离型膜产量预测</w:t>
      </w:r>
      <w:r>
        <w:rPr>
          <w:rFonts w:hint="eastAsia"/>
        </w:rPr>
        <w:br/>
      </w:r>
      <w:r>
        <w:rPr>
          <w:rFonts w:hint="eastAsia"/>
        </w:rPr>
        <w:t>　　第三节 2026-2032年3D打印离型膜市场需求与销售分析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一、2025-2026年3D打印离型膜行业需求现状</w:t>
      </w:r>
      <w:r>
        <w:rPr>
          <w:rFonts w:hint="eastAsia"/>
        </w:rPr>
        <w:br/>
      </w:r>
      <w:r>
        <w:rPr>
          <w:rFonts w:hint="eastAsia"/>
        </w:rPr>
        <w:t>　　　　二、3D打印离型膜客户群体与需求特点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三、2020-2025年3D打印离型膜行业销售规模分析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四、2026-2032年3D打印离型膜市场增长潜力与规模预测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2025-2026年3D打印离型膜行业技术发展现状及趋势分析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3D打印离型膜行业技术发展现状分析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国内外3D打印离型膜行业技术差距分析及差距形成的主要原因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3D打印离型膜行业技术发展方向、趋势预测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提升3D打印离型膜行业技术能力策略建议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中国3D打印离型膜细分市场分析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一、2025-2026年3D打印离型膜主要细分产品市场现状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3D打印离型膜价格机制与竞争策略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一、2020-2025年3D打印离型膜市场价格走势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3D打印离型膜定价策略与方法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2026-2032年3D打印离型膜价格竞争态势与趋势预测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中国3D打印离型膜行业重点区域市场研究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2025-2026年重点区域3D打印离型膜市场发展概况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三、2026-2032年3D打印离型膜行业发展潜力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三、2026-2032年3D打印离型膜行业发展潜力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三、2026-2032年3D打印离型膜行业发展潜力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三、2026-2032年3D打印离型膜行业发展潜力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2020-2025年中国3D打印离型膜行业进出口情况分析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3D打印离型膜行业进口规模与来源分析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一、2020-2025年3D打印离型膜进口规模分析</w:t>
      </w:r>
      <w:r>
        <w:rPr>
          <w:rFonts w:hint="eastAsia"/>
        </w:rPr>
        <w:br/>
      </w:r>
      <w:r>
        <w:rPr>
          <w:rFonts w:hint="eastAsia"/>
        </w:rPr>
        <w:t>　　　　二、3D打印离型膜主要进口来源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3D打印离型膜行业出口规模与目的地分析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一、2020-2025年3D打印离型膜出口规模分析</w:t>
      </w:r>
      <w:r>
        <w:rPr>
          <w:rFonts w:hint="eastAsia"/>
        </w:rPr>
        <w:br/>
      </w:r>
      <w:r>
        <w:rPr>
          <w:rFonts w:hint="eastAsia"/>
        </w:rPr>
        <w:t>　　　　二、3D打印离型膜主要出口目的地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2020-2025年中国3D打印离型膜总体规模与财务指标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中国3D打印离型膜行业总体规模分析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一、3D打印离型膜企业数量与结构</w:t>
      </w:r>
      <w:r>
        <w:rPr>
          <w:rFonts w:hint="eastAsia"/>
        </w:rPr>
        <w:br/>
      </w:r>
      <w:r>
        <w:rPr>
          <w:rFonts w:hint="eastAsia"/>
        </w:rPr>
        <w:t>　　　　二、3D打印离型膜从业人员规模</w:t>
      </w:r>
      <w:r>
        <w:rPr>
          <w:rFonts w:hint="eastAsia"/>
        </w:rPr>
        <w:br/>
      </w:r>
      <w:r>
        <w:rPr>
          <w:rFonts w:hint="eastAsia"/>
        </w:rPr>
        <w:t>　　　　三、3D打印离型膜行业资产状况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中国3D打印离型膜行业财务指标总体分析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3D打印离型膜行业重点企业经营状况分析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3D打印离型膜领先企业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3D打印离型膜标杆企业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3D打印离型膜代表企业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3D打印离型膜龙头企业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3D打印离型膜行业竞争格局总览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2025-2026年3D打印离型膜行业竞争力分析</w:t>
      </w:r>
      <w:r>
        <w:rPr>
          <w:rFonts w:hint="eastAsia"/>
        </w:rPr>
        <w:br/>
      </w:r>
      <w:r>
        <w:rPr>
          <w:rFonts w:hint="eastAsia"/>
        </w:rPr>
        <w:t>　　　　一、3D打印离型膜供应商议价能力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四、3D打印离型膜替代品威胁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2020-2025年3D打印离型膜行业企业并购活动分析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2025-2026年3D打印离型膜行业会展与招投标活动分析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一、3D打印离型膜行业会展活动及其市场影响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2026年中国3D打印离型膜企业发展策略分析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3D打印离型膜市场策略分析</w:t>
      </w:r>
      <w:r>
        <w:rPr>
          <w:rFonts w:hint="eastAsia"/>
        </w:rPr>
        <w:br/>
      </w:r>
      <w:r>
        <w:rPr>
          <w:rFonts w:hint="eastAsia"/>
        </w:rPr>
        <w:t>　　　　一、3D打印离型膜市场定位与拓展策略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二、3D打印离型膜市场细分与目标客户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3D打印离型膜销售策略分析</w:t>
      </w:r>
      <w:r>
        <w:rPr>
          <w:rFonts w:hint="eastAsia"/>
        </w:rPr>
        <w:br/>
      </w:r>
      <w:r>
        <w:rPr>
          <w:rFonts w:hint="eastAsia"/>
        </w:rPr>
        <w:t>　　　　一、3D打印离型膜销售渠道与网络建设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提高3D打印离型膜企业竞争力建议</w:t>
      </w:r>
      <w:r>
        <w:rPr>
          <w:rFonts w:hint="eastAsia"/>
        </w:rPr>
        <w:br/>
      </w:r>
      <w:r>
        <w:rPr>
          <w:rFonts w:hint="eastAsia"/>
        </w:rPr>
        <w:t>　　　　一、3D打印离型膜技术创新与管理优化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3D打印离型膜品牌战略思考</w:t>
      </w:r>
      <w:r>
        <w:rPr>
          <w:rFonts w:hint="eastAsia"/>
        </w:rPr>
        <w:br/>
      </w:r>
      <w:r>
        <w:rPr>
          <w:rFonts w:hint="eastAsia"/>
        </w:rPr>
        <w:t>　　　　一、3D打印离型膜品牌建设与维护</w:t>
      </w:r>
      <w:r>
        <w:rPr>
          <w:rFonts w:hint="eastAsia"/>
        </w:rPr>
        <w:br/>
      </w:r>
      <w:r>
        <w:rPr>
          <w:rFonts w:hint="eastAsia"/>
        </w:rPr>
        <w:t>　　　　二、3D打印离型膜品牌影响力与市场竞争力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中国3D打印离型膜行业风险与对策</w:t>
      </w:r>
      <w:r>
        <w:rPr>
          <w:rFonts w:hint="eastAsia"/>
        </w:rPr>
        <w:br/>
      </w:r>
      <w:r>
        <w:rPr>
          <w:rFonts w:hint="eastAsia"/>
        </w:rPr>
        <w:t>　　第一节 3D打印离型膜行业SWOT分析</w:t>
      </w:r>
      <w:r>
        <w:rPr>
          <w:rFonts w:hint="eastAsia"/>
        </w:rPr>
        <w:br/>
      </w:r>
      <w:r>
        <w:rPr>
          <w:rFonts w:hint="eastAsia"/>
        </w:rPr>
        <w:t>　　　　一、3D打印离型膜行业优势分析</w:t>
      </w:r>
      <w:r>
        <w:rPr>
          <w:rFonts w:hint="eastAsia"/>
        </w:rPr>
        <w:br/>
      </w:r>
      <w:r>
        <w:rPr>
          <w:rFonts w:hint="eastAsia"/>
        </w:rPr>
        <w:t>　　　　二、3D打印离型膜行业劣势分析</w:t>
      </w:r>
      <w:r>
        <w:rPr>
          <w:rFonts w:hint="eastAsia"/>
        </w:rPr>
        <w:br/>
      </w:r>
      <w:r>
        <w:rPr>
          <w:rFonts w:hint="eastAsia"/>
        </w:rPr>
        <w:t>　　　　三、3D打印离型膜市场机会探索</w:t>
      </w:r>
      <w:r>
        <w:rPr>
          <w:rFonts w:hint="eastAsia"/>
        </w:rPr>
        <w:br/>
      </w:r>
      <w:r>
        <w:rPr>
          <w:rFonts w:hint="eastAsia"/>
        </w:rPr>
        <w:t>　　　　四、3D打印离型膜市场威胁评估</w:t>
      </w:r>
      <w:r>
        <w:rPr>
          <w:rFonts w:hint="eastAsia"/>
        </w:rPr>
        <w:br/>
      </w:r>
      <w:r>
        <w:rPr>
          <w:rFonts w:hint="eastAsia"/>
        </w:rPr>
        <w:t>　　第二节 3D打印离型膜行业风险及对策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2026-2032年中国3D打印离型膜行业前景与发展趋势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3D打印离型膜行业发展环境分析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2026-2032年3D打印离型膜行业发展趋势与方向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一、3D打印离型膜行业发展方向预测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二、3D打印离型膜发展趋势分析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2026-2032年3D打印离型膜行业发展潜力与机遇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一、3D打印离型膜市场发展潜力评估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二、3D打印离型膜新兴市场与机遇探索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3D打印离型膜行业研究结论与建议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中-智林-－3D打印离型膜行业发展建议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3D打印离型膜行业历程</w:t>
      </w:r>
      <w:r>
        <w:rPr>
          <w:rFonts w:hint="eastAsia"/>
        </w:rPr>
        <w:br/>
      </w:r>
      <w:r>
        <w:rPr>
          <w:rFonts w:hint="eastAsia"/>
        </w:rPr>
        <w:t>　　图表 3D打印离型膜行业生命周期</w:t>
      </w:r>
      <w:r>
        <w:rPr>
          <w:rFonts w:hint="eastAsia"/>
        </w:rPr>
        <w:br/>
      </w:r>
      <w:r>
        <w:rPr>
          <w:rFonts w:hint="eastAsia"/>
        </w:rPr>
        <w:t>　　图表 3D打印离型膜行业产业链分析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2020-2025年3D打印离型膜行业市场容量分析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2025年中国3D打印离型膜行业需求领域分布格局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2020-2025年中国3D打印离型膜出口金额分析</w:t>
      </w:r>
      <w:r>
        <w:rPr>
          <w:rFonts w:hint="eastAsia"/>
        </w:rPr>
        <w:br/>
      </w:r>
      <w:r>
        <w:rPr>
          <w:rFonts w:hint="eastAsia"/>
        </w:rPr>
        <w:t>　　图表 2025年中国3D打印离型膜进口国家及地区分析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2025年中国3D打印离型膜出口国家及地区分析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2020-2025年中国3D打印离型膜行业企业平均规模情况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**地区3D打印离型膜行业市场需求情况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3D打印离型膜重点企业（一）基本信息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3D打印离型膜重点企业（一）经营情况分析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3D打印离型膜重点企业（一）主要经济指标情况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3D打印离型膜重点企业（二）经营情况分析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3D打印离型膜重点企业（二）主要经济指标情况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3D打印离型膜企业信息</w:t>
      </w:r>
      <w:r>
        <w:rPr>
          <w:rFonts w:hint="eastAsia"/>
        </w:rPr>
        <w:br/>
      </w:r>
      <w:r>
        <w:rPr>
          <w:rFonts w:hint="eastAsia"/>
        </w:rPr>
        <w:t>　　图表 3D打印离型膜企业经营情况分析</w:t>
      </w:r>
      <w:r>
        <w:rPr>
          <w:rFonts w:hint="eastAsia"/>
        </w:rPr>
        <w:br/>
      </w:r>
      <w:r>
        <w:rPr>
          <w:rFonts w:hint="eastAsia"/>
        </w:rPr>
        <w:t>　　图表 3D打印离型膜重点企业（三）主要经济指标情况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3D打印离型膜重点企业（三）成长能力情况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2026-2032年中国3D打印离型膜发展趋势预测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ff3c632944718" w:history="1">
        <w:r>
          <w:rPr>
            <w:rStyle w:val="Hyperlink"/>
          </w:rPr>
          <w:t>2026-2032年中国3D打印离型膜发展现状调研与市场前景分析报告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ff3c632944718" w:history="1">
        <w:r>
          <w:rPr>
            <w:rStyle w:val="Hyperlink"/>
          </w:rPr>
          <w:t>https://www.20087.com/2/87/3DDaYinLiXingMoDeXianZhuangYuQianJing.html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cf1363f84335" w:history="1">
      <w:r>
        <w:rPr>
          <w:rStyle w:val="Hyperlink"/>
        </w:rPr>
        <w:t>2026-2032年中国3D打印离型膜发展现状调研与市场前景分析报告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3DDaYinLiXingMoDeXianZhuangYuQianJing.html" TargetMode="External" Id="Rb92ff3c63294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3DDaYinLiXingMoDeXianZhuangYuQianJing.html" TargetMode="External" Id="R4822cf1363f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2026-02-15T05:25:11Z</dcterms:created>
  <dcterms:modified xsi:type="dcterms:W3CDTF">2026-02-15T06:25:11Z</dcterms:modified>
  <dc:subject>2026-2032年中国3D打印离型膜发展现状调研与市场前景分析报告</dc:subject>
  <dc:title>2026-2032年中国3D打印离型膜发展现状调研与市场前景分析报告</dc:title>
  <cp:keywords>2026-2032年中国3D打印离型膜发展现状调研与市场前景分析报告</cp:keywords>
  <dc:description>2026-2032年中国3D打印离型膜发展现状调研与市场前景分析报告</dc:description>
</cp:coreProperties>
</file>