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ff797b34e4f9c" w:history="1">
              <w:r>
                <w:rPr>
                  <w:rStyle w:val="Hyperlink"/>
                </w:rPr>
                <w:t>中国乳糖酶行业调查分析及发展趋势预测报告（2025-2031年）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ff797b34e4f9c" w:history="1">
              <w:r>
                <w:rPr>
                  <w:rStyle w:val="Hyperlink"/>
                </w:rPr>
                <w:t>中国乳糖酶行业调查分析及发展趋势预测报告（2025-2031年）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ff797b34e4f9c" w:history="1">
                <w:r>
                  <w:rPr>
                    <w:rStyle w:val="Hyperlink"/>
                  </w:rPr>
                  <w:t>https://www.20087.com/6/77/RuTangMeiHangYeQianJingFenXi.html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酶作为乳糖不耐症患者的福音，近年来随着人们对健康饮食和个性化营养需求的增加，其市场需求持续上升。乳糖酶可以将牛奶中的乳糖分解为更易吸收的葡萄糖和半乳糖，解决了乳糖不耐受人群食用乳制品后的不适症状。随着生物科技的进步，乳糖酶的生产效率和纯度得到大幅提升，使其在乳制品加工中应用更加广泛，不仅限于乳糖不耐受人群，也用于生产低乳糖或无乳糖乳制品，以满足更广泛的消费者需求。</w:t>
      </w:r>
      <w:r>
        <w:rPr>
          <w:rFonts w:hint="eastAsia"/>
        </w:rPr>
        <w:br/>
      </w:r>
      <w:r>
        <w:rPr>
          <w:rFonts w:hint="eastAsia"/>
        </w:rPr>
        <w:t>　　未来，乳糖酶的开发和应用将更加注重创新和多元化。一方面，通过生物工程手段，提高乳糖酶的稳定性和活性，开发适用于更广泛pH值和温度范围的酶制剂，以适应不同的加工条件。另一方面，乳糖酶将不仅仅局限于乳制品行业，其在食品加工、医药和保健品领域的应用也将进一步拓展，例如在功能性食品中作为肠道健康促进剂。此外，随着消费者对天然和有机产品的偏好增强，开发来源于非转基因微生物的乳糖酶将是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ff797b34e4f9c" w:history="1">
        <w:r>
          <w:rPr>
            <w:rStyle w:val="Hyperlink"/>
          </w:rPr>
          <w:t>中国乳糖酶行业调查分析及发展趋势预测报告（2025-2031年）</w:t>
        </w:r>
      </w:hyperlink>
      <w:r>
        <w:rPr>
          <w:rFonts w:hint="eastAsia"/>
        </w:rPr>
        <w:t>》通过对乳糖酶行业的全面调研，系统分析了乳糖酶市场规模、技术现状及未来发展方向，揭示了行业竞争格局的演变趋势与潜在问题。同时，报告评估了乳糖酶行业投资价值与效益，识别了发展中的主要挑战与机遇，并结合SWOT分析为投资者和企业提供了科学的战略建议。此外，报告重点聚焦乳糖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中国乳糖酶行业供给情况分析及趋势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2020-2025年中国乳糖酶行业市场供给分析</w:t>
      </w:r>
      <w:r>
        <w:rPr>
          <w:rFonts w:hint="eastAsia"/>
        </w:rPr>
        <w:br/>
      </w:r>
      <w:r>
        <w:rPr>
          <w:rFonts w:hint="eastAsia"/>
        </w:rPr>
        <w:t>　　　　一、乳糖酶整体供给情况分析</w:t>
      </w:r>
      <w:r>
        <w:rPr>
          <w:rFonts w:hint="eastAsia"/>
        </w:rPr>
        <w:br/>
      </w:r>
      <w:r>
        <w:rPr>
          <w:rFonts w:hint="eastAsia"/>
        </w:rPr>
        <w:t>　　　　二、乳糖酶重点区域供给分析</w:t>
      </w:r>
      <w:r>
        <w:rPr>
          <w:rFonts w:hint="eastAsia"/>
        </w:rPr>
        <w:br/>
      </w:r>
      <w:r>
        <w:rPr>
          <w:rFonts w:hint="eastAsia"/>
        </w:rPr>
        <w:t>　　第二节 乳糖酶行业供给关系因素分析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2025-2031年中国乳糖酶行业市场供给趋势</w:t>
      </w:r>
      <w:r>
        <w:rPr>
          <w:rFonts w:hint="eastAsia"/>
        </w:rPr>
        <w:br/>
      </w:r>
      <w:r>
        <w:rPr>
          <w:rFonts w:hint="eastAsia"/>
        </w:rPr>
        <w:t>　　　　一、乳糖酶整体供给情况趋势分析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二、影响未来乳糖酶供给的因素分析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后金融危机下乳糖酶行业宏观经济环境分析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2025年中国乳糖酶行业发展概况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2025年中国乳糖酶行业发展态势分析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2025年中国乳糖酶行业发展特点分析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2025年中国乳糖酶行业市场供需分析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2025年中国乳糖酶行业产品结构分析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乳糖酶产品竞争力优势分析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2025-2031年中国乳糖酶行业进出口市场分析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2020-2025年乳糖酶行业进出口特点分析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2020-2025年乳糖酶行业进出口量分析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2025-2031年乳糖酶行业进出口市场预测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二、2020-2025年乳糖酶行业总体盈利能力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三、2020-2025年乳糖酶行业总体税收能力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四、2020-2025年乳糖酶行业市场总体产值能力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2020-2025年中国乳糖酶产业重点区域运行分析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2020-2025年东北地区乳糖酶产业运行情况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2020-2025年华东地区乳糖酶产业运行情况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2020-2025年中南地区乳糖酶产业运行情况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2020-2025年华北地区乳糖酶产业运行情况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2020-2025年西北地区乳糖酶产业运行情况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2020-2025年西南地区乳糖酶产业运行情况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2025年中国乳糖酶行业重点企业竞争力分析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哈尔滨美华生物技术股份有限公司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1、销售毛利率</w:t>
      </w:r>
      <w:r>
        <w:rPr>
          <w:rFonts w:hint="eastAsia"/>
        </w:rPr>
        <w:br/>
      </w:r>
      <w:r>
        <w:rPr>
          <w:rFonts w:hint="eastAsia"/>
        </w:rPr>
        <w:t>　　　　　　2、资产负债率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4、产权比率</w:t>
      </w:r>
      <w:r>
        <w:rPr>
          <w:rFonts w:hint="eastAsia"/>
        </w:rPr>
        <w:br/>
      </w:r>
      <w:r>
        <w:rPr>
          <w:rFonts w:hint="eastAsia"/>
        </w:rPr>
        <w:t>　　　　　　5、固定资产周转次数</w:t>
      </w:r>
      <w:r>
        <w:rPr>
          <w:rFonts w:hint="eastAsia"/>
        </w:rPr>
        <w:br/>
      </w:r>
      <w:r>
        <w:rPr>
          <w:rFonts w:hint="eastAsia"/>
        </w:rPr>
        <w:t>　　　　　　6、流动资产周转次数</w:t>
      </w:r>
      <w:r>
        <w:rPr>
          <w:rFonts w:hint="eastAsia"/>
        </w:rPr>
        <w:br/>
      </w:r>
      <w:r>
        <w:rPr>
          <w:rFonts w:hint="eastAsia"/>
        </w:rPr>
        <w:t>　　　　　　7、总资产周转次数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郑州仁诚化工产品有限公司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1、销售毛利率</w:t>
      </w:r>
      <w:r>
        <w:rPr>
          <w:rFonts w:hint="eastAsia"/>
        </w:rPr>
        <w:br/>
      </w:r>
      <w:r>
        <w:rPr>
          <w:rFonts w:hint="eastAsia"/>
        </w:rPr>
        <w:t>　　　　　　2、资产负债率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4、产权比率</w:t>
      </w:r>
      <w:r>
        <w:rPr>
          <w:rFonts w:hint="eastAsia"/>
        </w:rPr>
        <w:br/>
      </w:r>
      <w:r>
        <w:rPr>
          <w:rFonts w:hint="eastAsia"/>
        </w:rPr>
        <w:t>　　　　　　5、固定资产周转次数</w:t>
      </w:r>
      <w:r>
        <w:rPr>
          <w:rFonts w:hint="eastAsia"/>
        </w:rPr>
        <w:br/>
      </w:r>
      <w:r>
        <w:rPr>
          <w:rFonts w:hint="eastAsia"/>
        </w:rPr>
        <w:t>　　　　　　6、流动资产周转次数</w:t>
      </w:r>
      <w:r>
        <w:rPr>
          <w:rFonts w:hint="eastAsia"/>
        </w:rPr>
        <w:br/>
      </w:r>
      <w:r>
        <w:rPr>
          <w:rFonts w:hint="eastAsia"/>
        </w:rPr>
        <w:t>　　　　　　7、总资产周转次数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长春天明瑞科技有限公司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1、销售毛利率</w:t>
      </w:r>
      <w:r>
        <w:rPr>
          <w:rFonts w:hint="eastAsia"/>
        </w:rPr>
        <w:br/>
      </w:r>
      <w:r>
        <w:rPr>
          <w:rFonts w:hint="eastAsia"/>
        </w:rPr>
        <w:t>　　　　　　2、资产负债率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4、产权比率</w:t>
      </w:r>
      <w:r>
        <w:rPr>
          <w:rFonts w:hint="eastAsia"/>
        </w:rPr>
        <w:br/>
      </w:r>
      <w:r>
        <w:rPr>
          <w:rFonts w:hint="eastAsia"/>
        </w:rPr>
        <w:t>　　　　　　5、固定资产周转次数</w:t>
      </w:r>
      <w:r>
        <w:rPr>
          <w:rFonts w:hint="eastAsia"/>
        </w:rPr>
        <w:br/>
      </w:r>
      <w:r>
        <w:rPr>
          <w:rFonts w:hint="eastAsia"/>
        </w:rPr>
        <w:t>　　　　　　6、流动资产周转次数</w:t>
      </w:r>
      <w:r>
        <w:rPr>
          <w:rFonts w:hint="eastAsia"/>
        </w:rPr>
        <w:br/>
      </w:r>
      <w:r>
        <w:rPr>
          <w:rFonts w:hint="eastAsia"/>
        </w:rPr>
        <w:t>　　　　　　7、总资产周转次数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郑州超群化工产品有限公司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1、销售毛利率</w:t>
      </w:r>
      <w:r>
        <w:rPr>
          <w:rFonts w:hint="eastAsia"/>
        </w:rPr>
        <w:br/>
      </w:r>
      <w:r>
        <w:rPr>
          <w:rFonts w:hint="eastAsia"/>
        </w:rPr>
        <w:t>　　　　　　2、资产负债率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4、产权比率</w:t>
      </w:r>
      <w:r>
        <w:rPr>
          <w:rFonts w:hint="eastAsia"/>
        </w:rPr>
        <w:br/>
      </w:r>
      <w:r>
        <w:rPr>
          <w:rFonts w:hint="eastAsia"/>
        </w:rPr>
        <w:t>　　　　　　5、固定资产周转次数</w:t>
      </w:r>
      <w:r>
        <w:rPr>
          <w:rFonts w:hint="eastAsia"/>
        </w:rPr>
        <w:br/>
      </w:r>
      <w:r>
        <w:rPr>
          <w:rFonts w:hint="eastAsia"/>
        </w:rPr>
        <w:t>　　　　　　6、流动资产周转次数</w:t>
      </w:r>
      <w:r>
        <w:rPr>
          <w:rFonts w:hint="eastAsia"/>
        </w:rPr>
        <w:br/>
      </w:r>
      <w:r>
        <w:rPr>
          <w:rFonts w:hint="eastAsia"/>
        </w:rPr>
        <w:t>　　　　　　7、总资产周转次数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河南省郑州蓝宇化工有限公司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1、销售毛利率</w:t>
      </w:r>
      <w:r>
        <w:rPr>
          <w:rFonts w:hint="eastAsia"/>
        </w:rPr>
        <w:br/>
      </w:r>
      <w:r>
        <w:rPr>
          <w:rFonts w:hint="eastAsia"/>
        </w:rPr>
        <w:t>　　　　　　2、资产负债率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4、产权比率</w:t>
      </w:r>
      <w:r>
        <w:rPr>
          <w:rFonts w:hint="eastAsia"/>
        </w:rPr>
        <w:br/>
      </w:r>
      <w:r>
        <w:rPr>
          <w:rFonts w:hint="eastAsia"/>
        </w:rPr>
        <w:t>　　　　　　5、固定资产周转次数</w:t>
      </w:r>
      <w:r>
        <w:rPr>
          <w:rFonts w:hint="eastAsia"/>
        </w:rPr>
        <w:br/>
      </w:r>
      <w:r>
        <w:rPr>
          <w:rFonts w:hint="eastAsia"/>
        </w:rPr>
        <w:t>　　　　　　6、流动资产周转次数</w:t>
      </w:r>
      <w:r>
        <w:rPr>
          <w:rFonts w:hint="eastAsia"/>
        </w:rPr>
        <w:br/>
      </w:r>
      <w:r>
        <w:rPr>
          <w:rFonts w:hint="eastAsia"/>
        </w:rPr>
        <w:t>　　　　　　7、总资产周转次数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2020-2025年中国乳糖酶行业集中度分析</w:t>
      </w:r>
      <w:r>
        <w:rPr>
          <w:rFonts w:hint="eastAsia"/>
        </w:rPr>
        <w:br/>
      </w:r>
      <w:r>
        <w:rPr>
          <w:rFonts w:hint="eastAsia"/>
        </w:rPr>
        <w:t>　　第二节 乳糖酶国内外swot分析</w:t>
      </w:r>
      <w:r>
        <w:rPr>
          <w:rFonts w:hint="eastAsia"/>
        </w:rPr>
        <w:br/>
      </w:r>
      <w:r>
        <w:rPr>
          <w:rFonts w:hint="eastAsia"/>
        </w:rPr>
        <w:t>　　　　　　1、国内企业</w:t>
      </w:r>
      <w:r>
        <w:rPr>
          <w:rFonts w:hint="eastAsia"/>
        </w:rPr>
        <w:br/>
      </w:r>
      <w:r>
        <w:rPr>
          <w:rFonts w:hint="eastAsia"/>
        </w:rPr>
        <w:t>　　　　　　2、国外企业</w:t>
      </w:r>
      <w:r>
        <w:rPr>
          <w:rFonts w:hint="eastAsia"/>
        </w:rPr>
        <w:br/>
      </w:r>
      <w:r>
        <w:rPr>
          <w:rFonts w:hint="eastAsia"/>
        </w:rPr>
        <w:t>　　第三节 2025-2031年中国乳糖酶行业竞争格局预测分析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中国乳糖酶行业投资策略分析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2025年中国乳糖酶行业投资环境分析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t>　　第二节 2025年中国乳糖酶行业投资趋势分析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2025年中国乳糖酶行业产品投资方向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2025-2031年中国乳糖酶行业投资收益预测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二、2025-2031年中国乳糖酶行业工业总产值预测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三、2025-2031年中国乳糖酶行业销售收入预测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四、2025-2031年中国乳糖酶行业市场容量预测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五、2025-2031年中国乳糖酶行业总资产预测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中国乳糖酶行业投资风险分析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中国乳糖酶行业内部风险分析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中国乳糖酶行业外部风险分析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中国乳糖酶行业投资风险分析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　　1.1 进入壁垒</w:t>
      </w:r>
      <w:r>
        <w:rPr>
          <w:rFonts w:hint="eastAsia"/>
        </w:rPr>
        <w:br/>
      </w:r>
      <w:r>
        <w:rPr>
          <w:rFonts w:hint="eastAsia"/>
        </w:rPr>
        <w:t>　　　　　　1.11 结构性进入壁垒</w:t>
      </w:r>
      <w:r>
        <w:rPr>
          <w:rFonts w:hint="eastAsia"/>
        </w:rPr>
        <w:br/>
      </w:r>
      <w:r>
        <w:rPr>
          <w:rFonts w:hint="eastAsia"/>
        </w:rPr>
        <w:t>　　　　　　3.绝对费用壁垒</w:t>
      </w:r>
      <w:r>
        <w:rPr>
          <w:rFonts w:hint="eastAsia"/>
        </w:rPr>
        <w:br/>
      </w:r>
      <w:r>
        <w:rPr>
          <w:rFonts w:hint="eastAsia"/>
        </w:rPr>
        <w:t>　　　　　　1.12 行为性进入壁垒</w:t>
      </w:r>
      <w:r>
        <w:rPr>
          <w:rFonts w:hint="eastAsia"/>
        </w:rPr>
        <w:br/>
      </w:r>
      <w:r>
        <w:rPr>
          <w:rFonts w:hint="eastAsia"/>
        </w:rPr>
        <w:t>　　　　　　1.2 退出壁垒</w:t>
      </w:r>
      <w:r>
        <w:rPr>
          <w:rFonts w:hint="eastAsia"/>
        </w:rPr>
        <w:br/>
      </w:r>
      <w:r>
        <w:rPr>
          <w:rFonts w:hint="eastAsia"/>
        </w:rPr>
        <w:t>　　　　　　1.2.1 沉没成本</w:t>
      </w:r>
      <w:r>
        <w:rPr>
          <w:rFonts w:hint="eastAsia"/>
        </w:rPr>
        <w:br/>
      </w:r>
      <w:r>
        <w:rPr>
          <w:rFonts w:hint="eastAsia"/>
        </w:rPr>
        <w:t>　　　　　　1.2.2 政策上的限制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1、乳糖酶企业的国内营销模式建议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2、乳糖酶企业海外营销模式建议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1、乳糖酶企业国内资本市场的运作建议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2、乳糖酶企业海外资本市场的运作建议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中智-林-－投资建议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ff797b34e4f9c" w:history="1">
        <w:r>
          <w:rPr>
            <w:rStyle w:val="Hyperlink"/>
          </w:rPr>
          <w:t>中国乳糖酶行业调查分析及发展趋势预测报告（2025-2031年）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ff797b34e4f9c" w:history="1">
        <w:r>
          <w:rPr>
            <w:rStyle w:val="Hyperlink"/>
          </w:rPr>
          <w:t>https://www.20087.com/6/77/RuTangMeiHangYeQianJingFenXi.html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几个牌子的乳糖酶好、乳糖酶吃多了会对宝宝有影响么、乳糖酶和益生菌的区别、乳糖酶吃多久可以改善乳糖不耐受、乳糖酶是什么东西、乳糖酶糖尿病人可以喝不、乳糖不耐受症状6个判断、乳糖酶是什么、如何自测婴儿乳糖不耐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230fd975d493b" w:history="1">
      <w:r>
        <w:rPr>
          <w:rStyle w:val="Hyperlink"/>
        </w:rPr>
        <w:t>中国乳糖酶行业调查分析及发展趋势预测报告（2025-2031年）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RuTangMeiHangYeQianJingFenXi.html" TargetMode="External" Id="R975ff797b34e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RuTangMeiHangYeQianJingFenXi.html" TargetMode="External" Id="R4e9230fd975d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2024-12-17T00:54:00Z</dcterms:created>
  <dcterms:modified xsi:type="dcterms:W3CDTF">2024-12-17T01:54:00Z</dcterms:modified>
  <dc:subject>中国乳糖酶行业调查分析及发展趋势预测报告（2025-2031年）</dc:subject>
  <dc:title>中国乳糖酶行业调查分析及发展趋势预测报告（2025-2031年）</dc:title>
  <cp:keywords>中国乳糖酶行业调查分析及发展趋势预测报告（2025-2031年）</cp:keywords>
  <dc:description>中国乳糖酶行业调查分析及发展趋势预测报告（2025-2031年）</dc:description>
</cp:coreProperties>
</file>