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5e272bb54c13" w:history="1">
              <w:r>
                <w:rPr>
                  <w:rStyle w:val="Hyperlink"/>
                </w:rPr>
                <w:t>2026-2032年中国奶酪零食发展现状与前景分析报告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5e272bb54c13" w:history="1">
              <w:r>
                <w:rPr>
                  <w:rStyle w:val="Hyperlink"/>
                </w:rPr>
                <w:t>2026-2032年中国奶酪零食发展现状与前景分析报告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e5e272bb54c13" w:history="1">
                <w:r>
                  <w:rPr>
                    <w:rStyle w:val="Hyperlink"/>
                  </w:rPr>
                  <w:t>https://www.20087.com/6/77/NaiLaoLingShiDeQianJingQuShi.html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零食当前作为高蛋白、高钙的健康休闲食品，涵盖奶酪棒、奶酪块、再制干酪片及儿童营养奶酪等多种形态，主打天然奶源、无添加防腐剂及便携独立包装。高端产品强调原制奶酪工艺、益生菌强化及低钠配方，以满足成人健身与儿童成长双重需求。然而，大量市售产品依赖再制工艺，添加磷酸盐、乳化剂及淀粉以改善质地，削弱“天然”属性；同时，“高钙”宣传常伴随高饱和脂肪，引发消费者对营养均衡的疑虑。冷链依赖亦限制其在常温渠道的铺货广度。</w:t>
      </w:r>
      <w:r>
        <w:rPr>
          <w:rFonts w:hint="eastAsia"/>
        </w:rPr>
        <w:br/>
      </w:r>
      <w:r>
        <w:rPr>
          <w:rFonts w:hint="eastAsia"/>
        </w:rPr>
        <w:t>　　未来，奶酪零食将向清洁标签、功能性拓展与常温稳定技术演进。酶法交联或高压均质技术可减少添加剂使用；而植物基奶酪（如腰果、豌豆蛋白）将拓展素食人群市场。在营养端，DHA、维生素D3等微量营养素将实现精准强化。包装上，铝箔复合膜与脱氧剂集成可延长常温保质期。监管层面，各国或将规范“天然奶酪”与“再制干酪”的标识界限。长远看，奶酪零食将从“高热量零食”转型为“优质蛋白日常补给”，在科学营养与便捷消费趋势下，以真实成分与功能价值重塑品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e5e272bb54c13" w:history="1">
        <w:r>
          <w:rPr>
            <w:rStyle w:val="Hyperlink"/>
          </w:rPr>
          <w:t>2026-2032年中国奶酪零食发展现状与前景分析报告</w:t>
        </w:r>
      </w:hyperlink>
      <w:r>
        <w:rPr>
          <w:rFonts w:hint="eastAsia"/>
        </w:rPr>
        <w:t>》基于对奶酪零食行业的长期监测研究，结合奶酪零食行业供需关系变化规律、产品消费结构、应用领域拓展、市场发展环境及政策支持等多维度分析，采用定量与定性相结合的科学方法，对行业内重点企业进行了系统研究。报告全面呈现了奶酪零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奶酪零食行业概述</w:t>
      </w:r>
      <w:r>
        <w:rPr>
          <w:rFonts w:hint="eastAsia"/>
        </w:rPr>
        <w:br/>
      </w:r>
      <w:r>
        <w:rPr>
          <w:rFonts w:hint="eastAsia"/>
        </w:rPr>
        <w:t>　　第一节 奶酪零食定义与分类</w:t>
      </w:r>
      <w:r>
        <w:rPr>
          <w:rFonts w:hint="eastAsia"/>
        </w:rPr>
        <w:br/>
      </w:r>
      <w:r>
        <w:rPr>
          <w:rFonts w:hint="eastAsia"/>
        </w:rPr>
        <w:t>　　第二节 奶酪零食应用领域</w:t>
      </w:r>
      <w:r>
        <w:rPr>
          <w:rFonts w:hint="eastAsia"/>
        </w:rPr>
        <w:br/>
      </w:r>
      <w:r>
        <w:rPr>
          <w:rFonts w:hint="eastAsia"/>
        </w:rPr>
        <w:t>　　第三节 奶酪零食行业经济指标分析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奶酪零食产业链及经营模式分析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三、奶酪零食销售模式及销售渠道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全球奶酪零食市场发展综述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2020-2025年全球奶酪零食市场规模与趋势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主要国家与地区奶酪零食市场分析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2026-2032年全球奶酪零食行业发展趋势与前景预测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中国奶酪零食行业市场分析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2025-2026年奶酪零食产能与投资动态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一、国内奶酪零食产能及利用情况</w:t>
      </w:r>
      <w:r>
        <w:rPr>
          <w:rFonts w:hint="eastAsia"/>
        </w:rPr>
        <w:br/>
      </w:r>
      <w:r>
        <w:rPr>
          <w:rFonts w:hint="eastAsia"/>
        </w:rPr>
        <w:t>　　　　二、奶酪零食产能扩张与投资动态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2026-2032年奶酪零食行业产量统计与趋势预测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一、2020-2025年奶酪零食行业产量数据统计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1、2020-2025年奶酪零食产量及增长趋势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2、2020-2025年奶酪零食细分产品产量及份额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二、影响奶酪零食产量的关键因素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三、2026-2032年奶酪零食产量预测</w:t>
      </w:r>
      <w:r>
        <w:rPr>
          <w:rFonts w:hint="eastAsia"/>
        </w:rPr>
        <w:br/>
      </w:r>
      <w:r>
        <w:rPr>
          <w:rFonts w:hint="eastAsia"/>
        </w:rPr>
        <w:t>　　第三节 2026-2032年奶酪零食市场需求与销售分析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一、2025-2026年奶酪零食行业需求现状</w:t>
      </w:r>
      <w:r>
        <w:rPr>
          <w:rFonts w:hint="eastAsia"/>
        </w:rPr>
        <w:br/>
      </w:r>
      <w:r>
        <w:rPr>
          <w:rFonts w:hint="eastAsia"/>
        </w:rPr>
        <w:t>　　　　二、奶酪零食客户群体与需求特点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三、2020-2025年奶酪零食行业销售规模分析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四、2026-2032年奶酪零食市场增长潜力与规模预测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中国奶酪零食细分市场与下游应用领域分析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奶酪零食细分市场分析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一、2025-2026年奶酪零食主要细分产品市场现状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奶酪零食下游应用与客户群体分析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一、2025-2026年奶酪零食各应用领域市场现状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2025-2026年奶酪零食行业技术发展现状及趋势分析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一、2020-2025年奶酪零食市场价格走势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奶酪零食定价策略与方法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2026-2032年奶酪零食价格竞争态势与趋势预测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2025-2026年重点区域奶酪零食市场发展概况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二、2020-2025年奶酪零食市场需求规模情况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三、2026-2032年奶酪零食行业发展潜力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2020-2025年中国奶酪零食行业进出口情况分析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奶酪零食行业进口情况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一、2020-2025年奶酪零食进口规模及增长情况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二、奶酪零食主要进口来源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奶酪零食行业出口情况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一、2020-2025年奶酪零食出口规模及增长情况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二、奶酪零食主要出口目的地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2020-2025年中国奶酪零食行业总体发展与财务状况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2020-2025年中国奶酪零食行业规模情况</w:t>
      </w:r>
      <w:r>
        <w:rPr>
          <w:rFonts w:hint="eastAsia"/>
        </w:rPr>
        <w:br/>
      </w:r>
      <w:r>
        <w:rPr>
          <w:rFonts w:hint="eastAsia"/>
        </w:rPr>
        <w:t>　　　　一、奶酪零食行业企业数量规模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二、奶酪零食行业从业人员规模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三、奶酪零食行业市场敏感性分析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2020-2025年中国奶酪零食行业财务能力分析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一、奶酪零食行业盈利能力</w:t>
      </w:r>
      <w:r>
        <w:rPr>
          <w:rFonts w:hint="eastAsia"/>
        </w:rPr>
        <w:br/>
      </w:r>
      <w:r>
        <w:rPr>
          <w:rFonts w:hint="eastAsia"/>
        </w:rPr>
        <w:t>　　　　二、奶酪零食行业偿债能力</w:t>
      </w:r>
      <w:r>
        <w:rPr>
          <w:rFonts w:hint="eastAsia"/>
        </w:rPr>
        <w:br/>
      </w:r>
      <w:r>
        <w:rPr>
          <w:rFonts w:hint="eastAsia"/>
        </w:rPr>
        <w:t>　　　　三、奶酪零食行业营运能力</w:t>
      </w:r>
      <w:r>
        <w:rPr>
          <w:rFonts w:hint="eastAsia"/>
        </w:rPr>
        <w:br/>
      </w:r>
      <w:r>
        <w:rPr>
          <w:rFonts w:hint="eastAsia"/>
        </w:rPr>
        <w:t>　　　　四、奶酪零食行业发展能力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中国奶酪零食行业竞争格局分析</w:t>
      </w:r>
      <w:r>
        <w:rPr>
          <w:rFonts w:hint="eastAsia"/>
        </w:rPr>
        <w:br/>
      </w:r>
      <w:r>
        <w:rPr>
          <w:rFonts w:hint="eastAsia"/>
        </w:rPr>
        <w:t>　　第一节 奶酪零食行业竞争格局总览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2025-2026年奶酪零食行业竞争力分析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2020-2025年奶酪零食行业企业并购活动分析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2025-2026年奶酪零食行业会展与招投标活动分析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一、奶酪零食行业会展活动及其市场影响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2026年中国奶酪零食企业发展企业发展策略与建议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奶酪零食销售模式与渠道策略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奶酪零食品牌与市场推广策略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奶酪零食研发投入与技术创新能力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奶酪零食合作联盟与资源整合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中国奶酪零食行业风险与对策</w:t>
      </w:r>
      <w:r>
        <w:rPr>
          <w:rFonts w:hint="eastAsia"/>
        </w:rPr>
        <w:br/>
      </w:r>
      <w:r>
        <w:rPr>
          <w:rFonts w:hint="eastAsia"/>
        </w:rPr>
        <w:t>　　第一节 奶酪零食行业SWOT分析</w:t>
      </w:r>
      <w:r>
        <w:rPr>
          <w:rFonts w:hint="eastAsia"/>
        </w:rPr>
        <w:br/>
      </w:r>
      <w:r>
        <w:rPr>
          <w:rFonts w:hint="eastAsia"/>
        </w:rPr>
        <w:t>　　　　一、奶酪零食行业优势</w:t>
      </w:r>
      <w:r>
        <w:rPr>
          <w:rFonts w:hint="eastAsia"/>
        </w:rPr>
        <w:br/>
      </w:r>
      <w:r>
        <w:rPr>
          <w:rFonts w:hint="eastAsia"/>
        </w:rPr>
        <w:t>　　　　二、奶酪零食行业劣势</w:t>
      </w:r>
      <w:r>
        <w:rPr>
          <w:rFonts w:hint="eastAsia"/>
        </w:rPr>
        <w:br/>
      </w:r>
      <w:r>
        <w:rPr>
          <w:rFonts w:hint="eastAsia"/>
        </w:rPr>
        <w:t>　　　　三、奶酪零食市场机会</w:t>
      </w:r>
      <w:r>
        <w:rPr>
          <w:rFonts w:hint="eastAsia"/>
        </w:rPr>
        <w:br/>
      </w:r>
      <w:r>
        <w:rPr>
          <w:rFonts w:hint="eastAsia"/>
        </w:rPr>
        <w:t>　　　　四、奶酪零食市场威胁</w:t>
      </w:r>
      <w:r>
        <w:rPr>
          <w:rFonts w:hint="eastAsia"/>
        </w:rPr>
        <w:br/>
      </w:r>
      <w:r>
        <w:rPr>
          <w:rFonts w:hint="eastAsia"/>
        </w:rPr>
        <w:t>　　第二节 奶酪零食行业风险及对策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2026-2032年中国奶酪零食行业前景与发展趋势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2025-2026年奶酪零食行业发展环境分析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一、奶酪零食行业主管部门与监管体制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二、奶酪零食行业主要法律法规及政策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三、奶酪零食行业标准与质量监管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2026-2032年奶酪零食行业发展趋势与方向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2026-2032年奶酪零食行业发展潜力与机遇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奶酪零食行业研究结论与建议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(中-智-林)奶酪零食行业发展建议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2020-2025年中国奶酪零食市场规模及增长情况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2020-2025年中国奶酪零食行业产量及增长趋势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2026-2032年中国奶酪零食行业产量预测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2020-2025年中国奶酪零食行业市场需求及增长情况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2026-2032年中国奶酪零食行业市场需求预测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**地区奶酪零食市场规模及增长情况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**地区奶酪零食行业市场需求情况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2020-2025年中国奶酪零食行业出口情况分析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2026年奶酪零食行业壁垒</w:t>
      </w:r>
      <w:r>
        <w:rPr>
          <w:rFonts w:hint="eastAsia"/>
        </w:rPr>
        <w:br/>
      </w:r>
      <w:r>
        <w:rPr>
          <w:rFonts w:hint="eastAsia"/>
        </w:rPr>
        <w:t>　　图表 2026年奶酪零食市场前景分析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2026-2032年中国奶酪零食市场规模预测</w:t>
      </w:r>
      <w:r>
        <w:rPr>
          <w:rFonts w:hint="eastAsia"/>
        </w:rPr>
        <w:br/>
      </w:r>
      <w:r>
        <w:rPr>
          <w:rFonts w:hint="eastAsia"/>
        </w:rPr>
        <w:t>　　图表 2026年奶酪零食发展趋势预测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5e272bb54c13" w:history="1">
        <w:r>
          <w:rPr>
            <w:rStyle w:val="Hyperlink"/>
          </w:rPr>
          <w:t>2026-2032年中国奶酪零食发展现状与前景分析报告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e5e272bb54c13" w:history="1">
        <w:r>
          <w:rPr>
            <w:rStyle w:val="Hyperlink"/>
          </w:rPr>
          <w:t>https://www.20087.com/6/77/NaiLaoLingShiDeQianJingQuShi.html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6cbb3d1724613" w:history="1">
      <w:r>
        <w:rPr>
          <w:rStyle w:val="Hyperlink"/>
        </w:rPr>
        <w:t>2026-2032年中国奶酪零食发展现状与前景分析报告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iLaoLingShiDeQianJingQuShi.html" TargetMode="External" Id="Re08e5e272bb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iLaoLingShiDeQianJingQuShi.html" TargetMode="External" Id="R1cc6cbb3d172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2026-01-05T01:01:15Z</dcterms:created>
  <dcterms:modified xsi:type="dcterms:W3CDTF">2026-01-05T02:01:15Z</dcterms:modified>
  <dc:subject>2026-2032年中国奶酪零食发展现状与前景分析报告</dc:subject>
  <dc:title>2026-2032年中国奶酪零食发展现状与前景分析报告</dc:title>
  <cp:keywords>2026-2032年中国奶酪零食发展现状与前景分析报告</cp:keywords>
  <dc:description>2026-2032年中国奶酪零食发展现状与前景分析报告</dc:description>
</cp:coreProperties>
</file>