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8e6d57819426e" w:history="1">
              <w:r>
                <w:rPr>
                  <w:rStyle w:val="Hyperlink"/>
                </w:rPr>
                <w:t>2026-2032年中国高端帐篷行业市场调研及前景趋势预测报告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8e6d57819426e" w:history="1">
              <w:r>
                <w:rPr>
                  <w:rStyle w:val="Hyperlink"/>
                </w:rPr>
                <w:t>2026-2032年中国高端帐篷行业市场调研及前景趋势预测报告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8e6d57819426e" w:history="1">
                <w:r>
                  <w:rPr>
                    <w:rStyle w:val="Hyperlink"/>
                  </w:rPr>
                  <w:t>https://www.20087.com/6/97/GaoDuanZhangPengShiChangQianJingYuCe.html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帐篷主要面向专业登山、极地科考、奢华露营（Glamping）及应急救援等场景，强调极端环境适应性、轻量化与居住舒适性。高端帐篷普遍采用高密度编织尼龙或Dyneema复合面料，具备高抗撕裂强度、防水压（&gt;10,000mm）及防紫外线性能；结构设计融合空气动力学原理，提升抗风稳定性。内帐注重透气防凝露，部分配备模块化隔间、地暖接口或智能通风系统。然而，顶级材料（如Cuben Fiber）成本高昂，且轻量化与耐用性常呈负相关，用户需在性能间权衡。此外，快速搭建机制与极端低温下材料脆化问题仍是工程难点，制约其在高海拔或极寒地区的可靠性。</w:t>
      </w:r>
      <w:r>
        <w:rPr>
          <w:rFonts w:hint="eastAsia"/>
        </w:rPr>
        <w:br/>
      </w:r>
      <w:r>
        <w:rPr>
          <w:rFonts w:hint="eastAsia"/>
        </w:rPr>
        <w:t>　　未来，高端帐篷将向智能环境调控、可持续材料与多功能集成演进。相变材料（PCM）内衬可缓冲昼夜温差，提升热舒适性；嵌入式传感器网络将实时监测内外温湿度、风速及结构应力，通过APP预警风险。材料方面，生物基高性能纤维（如蜘蛛丝蛋白仿生材料）与可回收涂层将降低生态足迹。在体验维度，充气骨架、磁吸连接等快装技术将缩短部署时间，而模块化设计支持多帐篷拼接形成复合空间。未来，高端帐篷将超越临时庇护所角色，成为户外智能生活空间的核心载体，融合能源（柔性光伏）、水处理与通信功能，支撑人类在极端环境下的长期驻留与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8e6d57819426e" w:history="1">
        <w:r>
          <w:rPr>
            <w:rStyle w:val="Hyperlink"/>
          </w:rPr>
          <w:t>2026-2032年中国高端帐篷行业市场调研及前景趋势预测报告</w:t>
        </w:r>
      </w:hyperlink>
      <w:r>
        <w:rPr>
          <w:rFonts w:hint="eastAsia"/>
        </w:rPr>
        <w:t>》基于统计局、相关协会及科研机构的详实数据，采用科学分析方法，系统研究了高端帐篷市场发展状况。报告从高端帐篷市场规模、竞争格局、技术路线等维度，分析了高端帐篷行业现状及主要企业经营情况，评估了高端帐篷不同细分领域的增长潜力与风险。结合政策环境与技术创新方向，客观预测了高端帐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1-2人</w:t>
      </w:r>
      <w:r>
        <w:rPr>
          <w:rFonts w:hint="eastAsia"/>
        </w:rPr>
        <w:br/>
      </w:r>
      <w:r>
        <w:rPr>
          <w:rFonts w:hint="eastAsia"/>
        </w:rPr>
        <w:t>　　　　1.2.3 3-4人</w:t>
      </w:r>
      <w:r>
        <w:rPr>
          <w:rFonts w:hint="eastAsia"/>
        </w:rPr>
        <w:br/>
      </w:r>
      <w:r>
        <w:rPr>
          <w:rFonts w:hint="eastAsia"/>
        </w:rPr>
        <w:t>　　　　1.2.4 5-6人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按照不同形状，高端帐篷主要可以分为如下几个类别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中国不同形状高端帐篷增长趋势2021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圆顶帐</w:t>
      </w:r>
      <w:r>
        <w:rPr>
          <w:rFonts w:hint="eastAsia"/>
        </w:rPr>
        <w:br/>
      </w:r>
      <w:r>
        <w:rPr>
          <w:rFonts w:hint="eastAsia"/>
        </w:rPr>
        <w:t>　　　　1.3.3 隧道帐</w:t>
      </w:r>
      <w:r>
        <w:rPr>
          <w:rFonts w:hint="eastAsia"/>
        </w:rPr>
        <w:br/>
      </w:r>
      <w:r>
        <w:rPr>
          <w:rFonts w:hint="eastAsia"/>
        </w:rPr>
        <w:t>　　　　1.3.4 尖顶帐</w:t>
      </w:r>
      <w:r>
        <w:rPr>
          <w:rFonts w:hint="eastAsia"/>
        </w:rPr>
        <w:br/>
      </w:r>
      <w:r>
        <w:rPr>
          <w:rFonts w:hint="eastAsia"/>
        </w:rPr>
        <w:t>　　　　1.3.5 屋脊帐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按照不同季节，高端帐篷主要可以分为如下几个类别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中国不同季节高端帐篷增长趋势2021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三季帐</w:t>
      </w:r>
      <w:r>
        <w:rPr>
          <w:rFonts w:hint="eastAsia"/>
        </w:rPr>
        <w:br/>
      </w:r>
      <w:r>
        <w:rPr>
          <w:rFonts w:hint="eastAsia"/>
        </w:rPr>
        <w:t>　　　　1.4.3 四季帐</w:t>
      </w:r>
      <w:r>
        <w:rPr>
          <w:rFonts w:hint="eastAsia"/>
        </w:rPr>
        <w:br/>
      </w:r>
      <w:r>
        <w:rPr>
          <w:rFonts w:hint="eastAsia"/>
        </w:rPr>
        <w:t>　　1.5 从不同应用，高端帐篷主要包括如下几个方面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中国不同应用高端帐篷增长趋势2021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个人用途</w:t>
      </w:r>
      <w:r>
        <w:rPr>
          <w:rFonts w:hint="eastAsia"/>
        </w:rPr>
        <w:br/>
      </w:r>
      <w:r>
        <w:rPr>
          <w:rFonts w:hint="eastAsia"/>
        </w:rPr>
        <w:t>　　　　1.5.3 商业用途</w:t>
      </w:r>
      <w:r>
        <w:rPr>
          <w:rFonts w:hint="eastAsia"/>
        </w:rPr>
        <w:br/>
      </w:r>
      <w:r>
        <w:rPr>
          <w:rFonts w:hint="eastAsia"/>
        </w:rPr>
        <w:t>　　1.6 中国高端帐篷发展现状及未来趋势（2021-2032）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中国市场高端帐篷收入及增长率（2021-2032）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中国市场高端帐篷销量及增长率（2021-2032）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中国市场主要厂商高端帐篷产品类型及应用</w:t>
      </w:r>
      <w:r>
        <w:rPr>
          <w:rFonts w:hint="eastAsia"/>
        </w:rPr>
        <w:br/>
      </w:r>
      <w:r>
        <w:rPr>
          <w:rFonts w:hint="eastAsia"/>
        </w:rPr>
        <w:t>　　2.7 高端帐篷行业集中度、竞争程度分析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不同应用高端帐篷分析</w:t>
      </w:r>
      <w:r>
        <w:rPr>
          <w:rFonts w:hint="eastAsia"/>
        </w:rPr>
        <w:br/>
      </w:r>
      <w:r>
        <w:rPr>
          <w:rFonts w:hint="eastAsia"/>
        </w:rPr>
        <w:t>　　5.1 中国市场不同应用高端帐篷销量（2021-2032）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高端帐篷中国企业SWOT分析</w:t>
      </w:r>
      <w:r>
        <w:rPr>
          <w:rFonts w:hint="eastAsia"/>
        </w:rPr>
        <w:br/>
      </w:r>
      <w:r>
        <w:rPr>
          <w:rFonts w:hint="eastAsia"/>
        </w:rPr>
        <w:t>　　6.6 高端帐篷行业发展分析---行业政策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高端帐篷行业产业链简介</w:t>
      </w:r>
      <w:r>
        <w:rPr>
          <w:rFonts w:hint="eastAsia"/>
        </w:rPr>
        <w:br/>
      </w:r>
      <w:r>
        <w:rPr>
          <w:rFonts w:hint="eastAsia"/>
        </w:rPr>
        <w:t>　　7.2 高端帐篷产业链分析-上游</w:t>
      </w:r>
      <w:r>
        <w:rPr>
          <w:rFonts w:hint="eastAsia"/>
        </w:rPr>
        <w:br/>
      </w:r>
      <w:r>
        <w:rPr>
          <w:rFonts w:hint="eastAsia"/>
        </w:rPr>
        <w:t>　　7.3 高端帐篷产业链分析-中游</w:t>
      </w:r>
      <w:r>
        <w:rPr>
          <w:rFonts w:hint="eastAsia"/>
        </w:rPr>
        <w:br/>
      </w:r>
      <w:r>
        <w:rPr>
          <w:rFonts w:hint="eastAsia"/>
        </w:rPr>
        <w:t>　　7.4 高端帐篷产业链分析-下游</w:t>
      </w:r>
      <w:r>
        <w:rPr>
          <w:rFonts w:hint="eastAsia"/>
        </w:rPr>
        <w:br/>
      </w:r>
      <w:r>
        <w:rPr>
          <w:rFonts w:hint="eastAsia"/>
        </w:rPr>
        <w:t>　　7.5 高端帐篷行业采购模式</w:t>
      </w:r>
      <w:r>
        <w:rPr>
          <w:rFonts w:hint="eastAsia"/>
        </w:rPr>
        <w:br/>
      </w:r>
      <w:r>
        <w:rPr>
          <w:rFonts w:hint="eastAsia"/>
        </w:rPr>
        <w:t>　　7.6 高端帐篷行业生产模式</w:t>
      </w:r>
      <w:r>
        <w:rPr>
          <w:rFonts w:hint="eastAsia"/>
        </w:rPr>
        <w:br/>
      </w:r>
      <w:r>
        <w:rPr>
          <w:rFonts w:hint="eastAsia"/>
        </w:rPr>
        <w:t>　　7.7 高端帐篷行业销售模式及销售渠道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中国本土高端帐篷产能、产量分析</w:t>
      </w:r>
      <w:r>
        <w:rPr>
          <w:rFonts w:hint="eastAsia"/>
        </w:rPr>
        <w:br/>
      </w:r>
      <w:r>
        <w:rPr>
          <w:rFonts w:hint="eastAsia"/>
        </w:rPr>
        <w:t>　　8.1 中国高端帐篷供需现状及预测（2021-2032）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不同季节高端帐篷市场规模2021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中国市场主要厂商高端帐篷收入（2021-2026）&amp;（万元）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中国市场主要厂商高端帐篷收入份额（2021-2026）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2025年中国主要生产商高端帐篷收入排名（万元）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中国市场主要厂商高端帐篷价格（2021-2026）&amp;（元/件）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中国市场主要厂商高端帐篷总部及产地分布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中国市场主要厂商成立时间及高端帐篷商业化日期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中国市场主要厂商高端帐篷产品类型及应用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2025年中国市场高端帐篷主要厂商市场地位（第一梯队、第二梯队和第三梯队）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高端帐篷市场投资、并购等现状分析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高端帐篷生产基地、总部、竞争对手及市场地位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中国市场不同产品类型高端帐篷规模（2021-2026）&amp;（万元）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中国市场不同产品类型高端帐篷规模市场份额（2021-2026）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中国市场不同产品类型高端帐篷规模预测（2027-2032）&amp;（万元）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中国市场不同产品类型高端帐篷规模市场份额预测（2027-2032）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中国市场不同应用高端帐篷规模（2021-2026）&amp;（万元）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中国市场不同应用高端帐篷规模市场份额（2021-2026）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中国市场不同应用高端帐篷规模预测（2027-2032）&amp;（万元）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中国市场不同应用高端帐篷规模市场份额预测（2027-2032）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高端帐篷行业发展分析---发展趋势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高端帐篷行业发展分析---厂商壁垒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高端帐篷行业发展分析---驱动因素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高端帐篷行业发展分析---制约因素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高端帐篷行业相关重点政策一览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高端帐篷行业供应链分析</w:t>
      </w:r>
      <w:r>
        <w:rPr>
          <w:rFonts w:hint="eastAsia"/>
        </w:rPr>
        <w:br/>
      </w:r>
      <w:r>
        <w:rPr>
          <w:rFonts w:hint="eastAsia"/>
        </w:rPr>
        <w:t>　　表 98： 高端帐篷上游原料供应商</w:t>
      </w:r>
      <w:r>
        <w:rPr>
          <w:rFonts w:hint="eastAsia"/>
        </w:rPr>
        <w:br/>
      </w:r>
      <w:r>
        <w:rPr>
          <w:rFonts w:hint="eastAsia"/>
        </w:rPr>
        <w:t>　　表 99： 高端帐篷行业主要下游客户</w:t>
      </w:r>
      <w:r>
        <w:rPr>
          <w:rFonts w:hint="eastAsia"/>
        </w:rPr>
        <w:br/>
      </w:r>
      <w:r>
        <w:rPr>
          <w:rFonts w:hint="eastAsia"/>
        </w:rPr>
        <w:t>　　表 100： 高端帐篷典型经销商</w:t>
      </w:r>
      <w:r>
        <w:rPr>
          <w:rFonts w:hint="eastAsia"/>
        </w:rPr>
        <w:br/>
      </w:r>
      <w:r>
        <w:rPr>
          <w:rFonts w:hint="eastAsia"/>
        </w:rPr>
        <w:t>　　表 101： 中国高端帐篷产量、销量、进口量及出口量（2021-2026）&amp;（千件）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中国高端帐篷产量、销量、进口量及出口量预测（2027-2032）&amp;（千件）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中国市场高端帐篷主要进口来源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中国市场高端帐篷主要出口目的地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1-2人产品图片</w:t>
      </w:r>
      <w:r>
        <w:rPr>
          <w:rFonts w:hint="eastAsia"/>
        </w:rPr>
        <w:br/>
      </w:r>
      <w:r>
        <w:rPr>
          <w:rFonts w:hint="eastAsia"/>
        </w:rPr>
        <w:t>　　图 4： 3-4人产品图片</w:t>
      </w:r>
      <w:r>
        <w:rPr>
          <w:rFonts w:hint="eastAsia"/>
        </w:rPr>
        <w:br/>
      </w:r>
      <w:r>
        <w:rPr>
          <w:rFonts w:hint="eastAsia"/>
        </w:rPr>
        <w:t>　　图 5： 5-6人产品图片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中国不同形状高端帐篷市场规模市场份额2025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圆顶帐产品图片</w:t>
      </w:r>
      <w:r>
        <w:rPr>
          <w:rFonts w:hint="eastAsia"/>
        </w:rPr>
        <w:br/>
      </w:r>
      <w:r>
        <w:rPr>
          <w:rFonts w:hint="eastAsia"/>
        </w:rPr>
        <w:t>　　图 9： 隧道帐产品图片</w:t>
      </w:r>
      <w:r>
        <w:rPr>
          <w:rFonts w:hint="eastAsia"/>
        </w:rPr>
        <w:br/>
      </w:r>
      <w:r>
        <w:rPr>
          <w:rFonts w:hint="eastAsia"/>
        </w:rPr>
        <w:t>　　图 10： 尖顶帐产品图片</w:t>
      </w:r>
      <w:r>
        <w:rPr>
          <w:rFonts w:hint="eastAsia"/>
        </w:rPr>
        <w:br/>
      </w:r>
      <w:r>
        <w:rPr>
          <w:rFonts w:hint="eastAsia"/>
        </w:rPr>
        <w:t>　　图 11： 屋脊帐产品图片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中国不同季节高端帐篷市场规模市场份额2025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三季帐产品图片</w:t>
      </w:r>
      <w:r>
        <w:rPr>
          <w:rFonts w:hint="eastAsia"/>
        </w:rPr>
        <w:br/>
      </w:r>
      <w:r>
        <w:rPr>
          <w:rFonts w:hint="eastAsia"/>
        </w:rPr>
        <w:t>　　图 15： 四季帐产品图片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中国不同应用高端帐篷市场份额2025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个人用途</w:t>
      </w:r>
      <w:r>
        <w:rPr>
          <w:rFonts w:hint="eastAsia"/>
        </w:rPr>
        <w:br/>
      </w:r>
      <w:r>
        <w:rPr>
          <w:rFonts w:hint="eastAsia"/>
        </w:rPr>
        <w:t>　　图 18： 商业用途</w:t>
      </w:r>
      <w:r>
        <w:rPr>
          <w:rFonts w:hint="eastAsia"/>
        </w:rPr>
        <w:br/>
      </w:r>
      <w:r>
        <w:rPr>
          <w:rFonts w:hint="eastAsia"/>
        </w:rPr>
        <w:t>　　图 19： 中国市场高端帐篷市场规模，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2025年中国市场主要厂商高端帐篷销量市场份额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2025年中国市场主要厂商高端帐篷收入市场份额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2025年中国市场前五大厂商高端帐篷市场份额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2025年中国市场高端帐篷第一梯队、第二梯队和第三梯队厂商（品牌）及市场份额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中国市场不同产品类型高端帐篷价格走势（2021-2032）&amp;（元/件）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中国市场不同应用高端帐篷价格走势（2021-2032）&amp;（元/件）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高端帐篷中国企业SWOT分析</w:t>
      </w:r>
      <w:r>
        <w:rPr>
          <w:rFonts w:hint="eastAsia"/>
        </w:rPr>
        <w:br/>
      </w:r>
      <w:r>
        <w:rPr>
          <w:rFonts w:hint="eastAsia"/>
        </w:rPr>
        <w:t>　　图 29： 高端帐篷产业链</w:t>
      </w:r>
      <w:r>
        <w:rPr>
          <w:rFonts w:hint="eastAsia"/>
        </w:rPr>
        <w:br/>
      </w:r>
      <w:r>
        <w:rPr>
          <w:rFonts w:hint="eastAsia"/>
        </w:rPr>
        <w:t>　　图 30： 高端帐篷行业采购模式分析</w:t>
      </w:r>
      <w:r>
        <w:rPr>
          <w:rFonts w:hint="eastAsia"/>
        </w:rPr>
        <w:br/>
      </w:r>
      <w:r>
        <w:rPr>
          <w:rFonts w:hint="eastAsia"/>
        </w:rPr>
        <w:t>　　图 31： 高端帐篷行业生产模式分析</w:t>
      </w:r>
      <w:r>
        <w:rPr>
          <w:rFonts w:hint="eastAsia"/>
        </w:rPr>
        <w:br/>
      </w:r>
      <w:r>
        <w:rPr>
          <w:rFonts w:hint="eastAsia"/>
        </w:rPr>
        <w:t>　　图 32： 高端帐篷行业销售模式分析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中国高端帐篷产能、产量、产能利用率及发展趋势（2021-2032）&amp;（千件）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中国高端帐篷产量、市场需求量及发展趋势（2021-2032）&amp;（千件）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8e6d57819426e" w:history="1">
        <w:r>
          <w:rPr>
            <w:rStyle w:val="Hyperlink"/>
          </w:rPr>
          <w:t>2026-2032年中国高端帐篷行业市场调研及前景趋势预测报告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8e6d57819426e" w:history="1">
        <w:r>
          <w:rPr>
            <w:rStyle w:val="Hyperlink"/>
          </w:rPr>
          <w:t>https://www.20087.com/6/97/GaoDuanZhangPengShiChangQianJingYuCe.html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热点：世界十大帐篷排名、高端帐篷酒店生产厂家、十大顶级帐篷品牌、高端帐篷品牌排行榜、世界上最贵的帐篷、高端帐篷营地、世界顶级帐篷排名、高端帐篷民宿、高档帐篷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6c9df64c46dc" w:history="1">
      <w:r>
        <w:rPr>
          <w:rStyle w:val="Hyperlink"/>
        </w:rPr>
        <w:t>2026-2032年中国高端帐篷行业市场调研及前景趋势预测报告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oDuanZhangPengShiChangQianJingYuCe.html" TargetMode="External" Id="R7628e6d5781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oDuanZhangPengShiChangQianJingYuCe.html" TargetMode="External" Id="Rec226c9df64c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2026-01-07T07:46:26Z</dcterms:created>
  <dcterms:modified xsi:type="dcterms:W3CDTF">2026-01-07T08:46:26Z</dcterms:modified>
  <dc:subject>2026-2032年中国高端帐篷行业市场调研及前景趋势预测报告</dc:subject>
  <dc:title>2026-2032年中国高端帐篷行业市场调研及前景趋势预测报告</dc:title>
  <cp:keywords>2026-2032年中国高端帐篷行业市场调研及前景趋势预测报告</cp:keywords>
  <dc:description>2026-2032年中国高端帐篷行业市场调研及前景趋势预测报告</dc:description>
</cp:coreProperties>
</file>