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bed20e4f14383" w:history="1">
              <w:r>
                <w:rPr>
                  <w:rStyle w:val="Hyperlink"/>
                </w:rPr>
                <w:t>2025-2031年中国白菜市场现状及发展前景预测报告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bed20e4f14383" w:history="1">
              <w:r>
                <w:rPr>
                  <w:rStyle w:val="Hyperlink"/>
                </w:rPr>
                <w:t>2025-2031年中国白菜市场现状及发展前景预测报告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bed20e4f14383" w:history="1">
                <w:r>
                  <w:rPr>
                    <w:rStyle w:val="Hyperlink"/>
                  </w:rPr>
                  <w:t>https://www.20087.com/7/67/BaiCaiFaZhanQianJing.html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菜作为全球重要的蔬菜作物之一，具有较高的营养价值和广泛的食用范围。当前，白菜种植技术正在向现代化、规模化、标准化方向发展，通过优良品种选育、科学施肥、病虫害综合防治等技术手段，提高了白菜的产量和品质。同时，随着冷冻技术、脱水干燥技术的进步，白菜深加工产品如速冻白菜、脱水白菜等在市场上占有一定份额。</w:t>
      </w:r>
      <w:r>
        <w:rPr>
          <w:rFonts w:hint="eastAsia"/>
        </w:rPr>
        <w:br/>
      </w:r>
      <w:r>
        <w:rPr>
          <w:rFonts w:hint="eastAsia"/>
        </w:rPr>
        <w:t>　　未来，白菜产业将在遗传育种、绿色生产、品质提升等方面持续发力，通过基因工程、生物技术等手段培育出具有高抗病性、高营养价值和良好口感的新品种。此外，白菜深加工产品的研发将更加注重营养成分的保存和功能性的提升，如开发抗氧化、抗衰老等功能性食品。在可持续农业理念的指导下，白菜种植将更加注重环保、节本增效，推广节水灌溉、有机种植等新型农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bed20e4f14383" w:history="1">
        <w:r>
          <w:rPr>
            <w:rStyle w:val="Hyperlink"/>
          </w:rPr>
          <w:t>2025-2031年中国白菜市场现状及发展前景预测报告</w:t>
        </w:r>
      </w:hyperlink>
      <w:r>
        <w:rPr>
          <w:rFonts w:hint="eastAsia"/>
        </w:rPr>
        <w:t>》基于多年白菜行业研究积累，结合当前市场发展现状，依托国家权威数据资源和长期市场监测数据库，对白菜行业进行了全面调研与分析。报告详细阐述了白菜市场规模、市场前景、发展趋势、技术现状及未来方向，重点分析了行业内主要企业的竞争格局，并通过SWOT分析揭示了白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dbed20e4f14383" w:history="1">
        <w:r>
          <w:rPr>
            <w:rStyle w:val="Hyperlink"/>
          </w:rPr>
          <w:t>2025-2031年中国白菜市场现状及发展前景预测报告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》为投资者提供了准确的市场现状解读，帮助预判行业前景，挖掘投资价值，同时从投资策略和营销策略等角度提出实用建议，助力投资者在白菜行业中把握机遇、规避风险。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2025年中国白菜所属行业运行情况</w:t>
      </w:r>
      <w:r>
        <w:rPr>
          <w:rFonts w:hint="eastAsia"/>
        </w:rPr>
        <w:br/>
      </w:r>
      <w:r>
        <w:rPr>
          <w:rFonts w:hint="eastAsia"/>
        </w:rPr>
        <w:t>　　第一节 2025年中国白菜行业运行情况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　　　　（一）在第二产业中的地位</w:t>
      </w:r>
      <w:r>
        <w:rPr>
          <w:rFonts w:hint="eastAsia"/>
        </w:rPr>
        <w:br/>
      </w:r>
      <w:r>
        <w:rPr>
          <w:rFonts w:hint="eastAsia"/>
        </w:rPr>
        <w:t>　　　　　　（二）在GDP中的地位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2025年中国白菜行业供给分析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　　（一）每棵“胶白”都贴有唯一编码</w:t>
      </w:r>
      <w:r>
        <w:rPr>
          <w:rFonts w:hint="eastAsia"/>
        </w:rPr>
        <w:br/>
      </w:r>
      <w:r>
        <w:rPr>
          <w:rFonts w:hint="eastAsia"/>
        </w:rPr>
        <w:t>　　　　　　（二）限价销售保护市场与菜农</w:t>
      </w:r>
      <w:r>
        <w:rPr>
          <w:rFonts w:hint="eastAsia"/>
        </w:rPr>
        <w:br/>
      </w:r>
      <w:r>
        <w:rPr>
          <w:rFonts w:hint="eastAsia"/>
        </w:rPr>
        <w:t>　　　　　　（三）整合基地促进产业健康规模发展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2025年中国白菜行业需求分析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2019-2024年中国白菜行业运行环境分析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国内白菜行业政策分析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（一）切实强化“菜篮子”市长负责制</w:t>
      </w:r>
      <w:r>
        <w:rPr>
          <w:rFonts w:hint="eastAsia"/>
        </w:rPr>
        <w:br/>
      </w:r>
      <w:r>
        <w:rPr>
          <w:rFonts w:hint="eastAsia"/>
        </w:rPr>
        <w:t>　　　　　　（二）加强蔬菜生产基地建设</w:t>
      </w:r>
      <w:r>
        <w:rPr>
          <w:rFonts w:hint="eastAsia"/>
        </w:rPr>
        <w:br/>
      </w:r>
      <w:r>
        <w:rPr>
          <w:rFonts w:hint="eastAsia"/>
        </w:rPr>
        <w:t>　　　　　　（三）改善蔬菜流通设施条件</w:t>
      </w:r>
      <w:r>
        <w:rPr>
          <w:rFonts w:hint="eastAsia"/>
        </w:rPr>
        <w:br/>
      </w:r>
      <w:r>
        <w:rPr>
          <w:rFonts w:hint="eastAsia"/>
        </w:rPr>
        <w:t>　　　　　　（四）落实和完善“绿色通道”政策</w:t>
      </w:r>
      <w:r>
        <w:rPr>
          <w:rFonts w:hint="eastAsia"/>
        </w:rPr>
        <w:br/>
      </w:r>
      <w:r>
        <w:rPr>
          <w:rFonts w:hint="eastAsia"/>
        </w:rPr>
        <w:t>　　　　　　（五）提高蔬菜产销组织化程度</w:t>
      </w:r>
      <w:r>
        <w:rPr>
          <w:rFonts w:hint="eastAsia"/>
        </w:rPr>
        <w:br/>
      </w:r>
      <w:r>
        <w:rPr>
          <w:rFonts w:hint="eastAsia"/>
        </w:rPr>
        <w:t>　　　　　　（六）强化蔬菜信息体系建设</w:t>
      </w:r>
      <w:r>
        <w:rPr>
          <w:rFonts w:hint="eastAsia"/>
        </w:rPr>
        <w:br/>
      </w:r>
      <w:r>
        <w:rPr>
          <w:rFonts w:hint="eastAsia"/>
        </w:rPr>
        <w:t>　　　　二、：政策特点与影响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2025年中国白菜行业上游分析</w:t>
      </w:r>
      <w:r>
        <w:rPr>
          <w:rFonts w:hint="eastAsia"/>
        </w:rPr>
        <w:br/>
      </w:r>
      <w:r>
        <w:rPr>
          <w:rFonts w:hint="eastAsia"/>
        </w:rPr>
        <w:t>　　第一节 种子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　　　　（一）公司品牌、理念及荣誉</w:t>
      </w:r>
      <w:r>
        <w:rPr>
          <w:rFonts w:hint="eastAsia"/>
        </w:rPr>
        <w:br/>
      </w:r>
      <w:r>
        <w:rPr>
          <w:rFonts w:hint="eastAsia"/>
        </w:rPr>
        <w:t>　　　　　　（二）种子生产与检验</w:t>
      </w:r>
      <w:r>
        <w:rPr>
          <w:rFonts w:hint="eastAsia"/>
        </w:rPr>
        <w:br/>
      </w:r>
      <w:r>
        <w:rPr>
          <w:rFonts w:hint="eastAsia"/>
        </w:rPr>
        <w:t>　　　　　　（三）产品研发和试验</w:t>
      </w:r>
      <w:r>
        <w:rPr>
          <w:rFonts w:hint="eastAsia"/>
        </w:rPr>
        <w:br/>
      </w:r>
      <w:r>
        <w:rPr>
          <w:rFonts w:hint="eastAsia"/>
        </w:rPr>
        <w:t>　　第二节 化肥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（一）化肥需求的增长</w:t>
      </w:r>
      <w:r>
        <w:rPr>
          <w:rFonts w:hint="eastAsia"/>
        </w:rPr>
        <w:br/>
      </w:r>
      <w:r>
        <w:rPr>
          <w:rFonts w:hint="eastAsia"/>
        </w:rPr>
        <w:t>　　　　　　（二）化肥市场的四大特点</w:t>
      </w:r>
      <w:r>
        <w:rPr>
          <w:rFonts w:hint="eastAsia"/>
        </w:rPr>
        <w:br/>
      </w:r>
      <w:r>
        <w:rPr>
          <w:rFonts w:hint="eastAsia"/>
        </w:rPr>
        <w:t>　　　　　　（三）影响化肥需求的因素</w:t>
      </w:r>
      <w:r>
        <w:rPr>
          <w:rFonts w:hint="eastAsia"/>
        </w:rPr>
        <w:br/>
      </w:r>
      <w:r>
        <w:rPr>
          <w:rFonts w:hint="eastAsia"/>
        </w:rPr>
        <w:t>　　　　　　1 、发展战略的影响</w:t>
      </w:r>
      <w:r>
        <w:rPr>
          <w:rFonts w:hint="eastAsia"/>
        </w:rPr>
        <w:br/>
      </w:r>
      <w:r>
        <w:rPr>
          <w:rFonts w:hint="eastAsia"/>
        </w:rPr>
        <w:t>　　　　　　2 、农民收入增长预期</w:t>
      </w:r>
      <w:r>
        <w:rPr>
          <w:rFonts w:hint="eastAsia"/>
        </w:rPr>
        <w:br/>
      </w:r>
      <w:r>
        <w:rPr>
          <w:rFonts w:hint="eastAsia"/>
        </w:rPr>
        <w:t>　　　　　　3 、化肥资源量的供应情况</w:t>
      </w:r>
      <w:r>
        <w:rPr>
          <w:rFonts w:hint="eastAsia"/>
        </w:rPr>
        <w:br/>
      </w:r>
      <w:r>
        <w:rPr>
          <w:rFonts w:hint="eastAsia"/>
        </w:rPr>
        <w:t>　　　　　　4 、技术进步因素预期</w:t>
      </w:r>
      <w:r>
        <w:rPr>
          <w:rFonts w:hint="eastAsia"/>
        </w:rPr>
        <w:br/>
      </w:r>
      <w:r>
        <w:rPr>
          <w:rFonts w:hint="eastAsia"/>
        </w:rPr>
        <w:t>　　　　　　5 、植物的吸收效率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第三节 农药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2025年中国白菜行业下游分析</w:t>
      </w:r>
      <w:r>
        <w:rPr>
          <w:rFonts w:hint="eastAsia"/>
        </w:rPr>
        <w:br/>
      </w:r>
      <w:r>
        <w:rPr>
          <w:rFonts w:hint="eastAsia"/>
        </w:rPr>
        <w:t>　　第一节 白菜加工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（一）腌制菜</w:t>
      </w:r>
      <w:r>
        <w:rPr>
          <w:rFonts w:hint="eastAsia"/>
        </w:rPr>
        <w:br/>
      </w:r>
      <w:r>
        <w:rPr>
          <w:rFonts w:hint="eastAsia"/>
        </w:rPr>
        <w:t>　　　　　　（二）脱水菜</w:t>
      </w:r>
      <w:r>
        <w:rPr>
          <w:rFonts w:hint="eastAsia"/>
        </w:rPr>
        <w:br/>
      </w:r>
      <w:r>
        <w:rPr>
          <w:rFonts w:hint="eastAsia"/>
        </w:rPr>
        <w:t>　　　　　　（三）速冻菜</w:t>
      </w:r>
      <w:r>
        <w:rPr>
          <w:rFonts w:hint="eastAsia"/>
        </w:rPr>
        <w:br/>
      </w:r>
      <w:r>
        <w:rPr>
          <w:rFonts w:hint="eastAsia"/>
        </w:rPr>
        <w:t>　　　　　　（四）罐藏菜</w:t>
      </w:r>
      <w:r>
        <w:rPr>
          <w:rFonts w:hint="eastAsia"/>
        </w:rPr>
        <w:br/>
      </w:r>
      <w:r>
        <w:rPr>
          <w:rFonts w:hint="eastAsia"/>
        </w:rPr>
        <w:t>　　　　　　（五）蔬菜汁</w:t>
      </w:r>
      <w:r>
        <w:rPr>
          <w:rFonts w:hint="eastAsia"/>
        </w:rPr>
        <w:br/>
      </w:r>
      <w:r>
        <w:rPr>
          <w:rFonts w:hint="eastAsia"/>
        </w:rPr>
        <w:t>　　　　　　（六）新型蔬菜食品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第二节 超市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（一）农超对接</w:t>
      </w:r>
      <w:r>
        <w:rPr>
          <w:rFonts w:hint="eastAsia"/>
        </w:rPr>
        <w:br/>
      </w:r>
      <w:r>
        <w:rPr>
          <w:rFonts w:hint="eastAsia"/>
        </w:rPr>
        <w:t>　　　　　　（二）线上业务</w:t>
      </w:r>
      <w:r>
        <w:rPr>
          <w:rFonts w:hint="eastAsia"/>
        </w:rPr>
        <w:br/>
      </w:r>
      <w:r>
        <w:rPr>
          <w:rFonts w:hint="eastAsia"/>
        </w:rPr>
        <w:t>　　　　　　（三）软服务</w:t>
      </w:r>
      <w:r>
        <w:rPr>
          <w:rFonts w:hint="eastAsia"/>
        </w:rPr>
        <w:br/>
      </w:r>
      <w:r>
        <w:rPr>
          <w:rFonts w:hint="eastAsia"/>
        </w:rPr>
        <w:t>　　　　　　（四）会员制度</w:t>
      </w:r>
      <w:r>
        <w:rPr>
          <w:rFonts w:hint="eastAsia"/>
        </w:rPr>
        <w:br/>
      </w:r>
      <w:r>
        <w:rPr>
          <w:rFonts w:hint="eastAsia"/>
        </w:rPr>
        <w:t>　　　　　　（五）品牌细化</w:t>
      </w:r>
      <w:r>
        <w:rPr>
          <w:rFonts w:hint="eastAsia"/>
        </w:rPr>
        <w:br/>
      </w:r>
      <w:r>
        <w:rPr>
          <w:rFonts w:hint="eastAsia"/>
        </w:rPr>
        <w:t>　　　　　　（六）上市</w:t>
      </w:r>
      <w:r>
        <w:rPr>
          <w:rFonts w:hint="eastAsia"/>
        </w:rPr>
        <w:br/>
      </w:r>
      <w:r>
        <w:rPr>
          <w:rFonts w:hint="eastAsia"/>
        </w:rPr>
        <w:t>　　　　　　（七）整合</w:t>
      </w:r>
      <w:r>
        <w:rPr>
          <w:rFonts w:hint="eastAsia"/>
        </w:rPr>
        <w:br/>
      </w:r>
      <w:r>
        <w:rPr>
          <w:rFonts w:hint="eastAsia"/>
        </w:rPr>
        <w:t>　　　　　　（八）自有品牌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第三节 餐饮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2019-2024年国内白菜所属行业整体运行状况</w:t>
      </w:r>
      <w:r>
        <w:rPr>
          <w:rFonts w:hint="eastAsia"/>
        </w:rPr>
        <w:br/>
      </w:r>
      <w:r>
        <w:rPr>
          <w:rFonts w:hint="eastAsia"/>
        </w:rPr>
        <w:t>　　第一节 白菜所属行业产销分析</w:t>
      </w:r>
      <w:r>
        <w:rPr>
          <w:rFonts w:hint="eastAsia"/>
        </w:rPr>
        <w:br/>
      </w:r>
      <w:r>
        <w:rPr>
          <w:rFonts w:hint="eastAsia"/>
        </w:rPr>
        <w:t>　　第二节 白菜所属行业盈利能力分析</w:t>
      </w:r>
      <w:r>
        <w:rPr>
          <w:rFonts w:hint="eastAsia"/>
        </w:rPr>
        <w:br/>
      </w:r>
      <w:r>
        <w:rPr>
          <w:rFonts w:hint="eastAsia"/>
        </w:rPr>
        <w:t>　　第三节 白菜所属行业偿债能力分析</w:t>
      </w:r>
      <w:r>
        <w:rPr>
          <w:rFonts w:hint="eastAsia"/>
        </w:rPr>
        <w:br/>
      </w:r>
      <w:r>
        <w:rPr>
          <w:rFonts w:hint="eastAsia"/>
        </w:rPr>
        <w:t>　　第四节 白菜所属行业营运能力分析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白菜行业价格分析</w:t>
      </w:r>
      <w:r>
        <w:rPr>
          <w:rFonts w:hint="eastAsia"/>
        </w:rPr>
        <w:br/>
      </w:r>
      <w:r>
        <w:rPr>
          <w:rFonts w:hint="eastAsia"/>
        </w:rPr>
        <w:t>第七章 白菜市场环境分析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一、物价因素拉高食品消费支出</w:t>
      </w:r>
      <w:r>
        <w:rPr>
          <w:rFonts w:hint="eastAsia"/>
        </w:rPr>
        <w:br/>
      </w:r>
      <w:r>
        <w:rPr>
          <w:rFonts w:hint="eastAsia"/>
        </w:rPr>
        <w:t>　　　　二、健康意识不断增强</w:t>
      </w:r>
      <w:r>
        <w:rPr>
          <w:rFonts w:hint="eastAsia"/>
        </w:rPr>
        <w:br/>
      </w:r>
      <w:r>
        <w:rPr>
          <w:rFonts w:hint="eastAsia"/>
        </w:rPr>
        <w:t>　　　　三、家庭设备用品及服务不断增加</w:t>
      </w:r>
      <w:r>
        <w:rPr>
          <w:rFonts w:hint="eastAsia"/>
        </w:rPr>
        <w:br/>
      </w:r>
      <w:r>
        <w:rPr>
          <w:rFonts w:hint="eastAsia"/>
        </w:rPr>
        <w:t>　　　　四、交通通信消费持续增长</w:t>
      </w:r>
      <w:r>
        <w:rPr>
          <w:rFonts w:hint="eastAsia"/>
        </w:rPr>
        <w:br/>
      </w:r>
      <w:r>
        <w:rPr>
          <w:rFonts w:hint="eastAsia"/>
        </w:rPr>
        <w:t>　　　　五、教育文化娱乐消费支出保持增长</w:t>
      </w:r>
      <w:r>
        <w:rPr>
          <w:rFonts w:hint="eastAsia"/>
        </w:rPr>
        <w:br/>
      </w:r>
      <w:r>
        <w:rPr>
          <w:rFonts w:hint="eastAsia"/>
        </w:rPr>
        <w:t>　　　　六、其它商品和服务消费高速增长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t>　　　　一、行业的角度</w:t>
      </w:r>
      <w:r>
        <w:rPr>
          <w:rFonts w:hint="eastAsia"/>
        </w:rPr>
        <w:br/>
      </w:r>
      <w:r>
        <w:rPr>
          <w:rFonts w:hint="eastAsia"/>
        </w:rPr>
        <w:t>　　　　　　（一）现有厂商</w:t>
      </w:r>
      <w:r>
        <w:rPr>
          <w:rFonts w:hint="eastAsia"/>
        </w:rPr>
        <w:br/>
      </w:r>
      <w:r>
        <w:rPr>
          <w:rFonts w:hint="eastAsia"/>
        </w:rPr>
        <w:t>　　　　　　（二）潜在加入者</w:t>
      </w:r>
      <w:r>
        <w:rPr>
          <w:rFonts w:hint="eastAsia"/>
        </w:rPr>
        <w:br/>
      </w:r>
      <w:r>
        <w:rPr>
          <w:rFonts w:hint="eastAsia"/>
        </w:rPr>
        <w:t>　　　　　　（三）替代品厂商</w:t>
      </w:r>
      <w:r>
        <w:rPr>
          <w:rFonts w:hint="eastAsia"/>
        </w:rPr>
        <w:br/>
      </w:r>
      <w:r>
        <w:rPr>
          <w:rFonts w:hint="eastAsia"/>
        </w:rPr>
        <w:t>　　　　二、市场方面</w:t>
      </w:r>
      <w:r>
        <w:rPr>
          <w:rFonts w:hint="eastAsia"/>
        </w:rPr>
        <w:br/>
      </w:r>
      <w:r>
        <w:rPr>
          <w:rFonts w:hint="eastAsia"/>
        </w:rPr>
        <w:t>　　　　　　（一）品牌竞争者</w:t>
      </w:r>
      <w:r>
        <w:rPr>
          <w:rFonts w:hint="eastAsia"/>
        </w:rPr>
        <w:br/>
      </w:r>
      <w:r>
        <w:rPr>
          <w:rFonts w:hint="eastAsia"/>
        </w:rPr>
        <w:t>　　　　　　（二）行业竞争者</w:t>
      </w:r>
      <w:r>
        <w:rPr>
          <w:rFonts w:hint="eastAsia"/>
        </w:rPr>
        <w:br/>
      </w:r>
      <w:r>
        <w:rPr>
          <w:rFonts w:hint="eastAsia"/>
        </w:rPr>
        <w:t>　　　　　　（三）需要竞争者</w:t>
      </w:r>
      <w:r>
        <w:rPr>
          <w:rFonts w:hint="eastAsia"/>
        </w:rPr>
        <w:br/>
      </w:r>
      <w:r>
        <w:rPr>
          <w:rFonts w:hint="eastAsia"/>
        </w:rPr>
        <w:t>　　　　　　（四）消费竞争者</w:t>
      </w:r>
      <w:r>
        <w:rPr>
          <w:rFonts w:hint="eastAsia"/>
        </w:rPr>
        <w:br/>
      </w:r>
      <w:r>
        <w:rPr>
          <w:rFonts w:hint="eastAsia"/>
        </w:rPr>
        <w:t>　　　　三、企业所处的竞争地位</w:t>
      </w:r>
      <w:r>
        <w:rPr>
          <w:rFonts w:hint="eastAsia"/>
        </w:rPr>
        <w:br/>
      </w:r>
      <w:r>
        <w:rPr>
          <w:rFonts w:hint="eastAsia"/>
        </w:rPr>
        <w:t>　　　　　　（一）市场领导者</w:t>
      </w:r>
      <w:r>
        <w:rPr>
          <w:rFonts w:hint="eastAsia"/>
        </w:rPr>
        <w:br/>
      </w:r>
      <w:r>
        <w:rPr>
          <w:rFonts w:hint="eastAsia"/>
        </w:rPr>
        <w:t>　　　　　　（二）市场挑战者</w:t>
      </w:r>
      <w:r>
        <w:rPr>
          <w:rFonts w:hint="eastAsia"/>
        </w:rPr>
        <w:br/>
      </w:r>
      <w:r>
        <w:rPr>
          <w:rFonts w:hint="eastAsia"/>
        </w:rPr>
        <w:t>　　　　　　（三）市场追随者</w:t>
      </w:r>
      <w:r>
        <w:rPr>
          <w:rFonts w:hint="eastAsia"/>
        </w:rPr>
        <w:br/>
      </w:r>
      <w:r>
        <w:rPr>
          <w:rFonts w:hint="eastAsia"/>
        </w:rPr>
        <w:t>　　　　　　（四）市场补缺者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白菜市场营销策略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t>　　　　一、推式策略</w:t>
      </w:r>
      <w:r>
        <w:rPr>
          <w:rFonts w:hint="eastAsia"/>
        </w:rPr>
        <w:br/>
      </w:r>
      <w:r>
        <w:rPr>
          <w:rFonts w:hint="eastAsia"/>
        </w:rPr>
        <w:t>　　　　二、拉式策略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白菜行业国际所属行业市场运行分析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白菜行业主要国家分析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白菜行业重点企业分析</w:t>
      </w:r>
      <w:r>
        <w:rPr>
          <w:rFonts w:hint="eastAsia"/>
        </w:rPr>
        <w:br/>
      </w:r>
      <w:r>
        <w:rPr>
          <w:rFonts w:hint="eastAsia"/>
        </w:rPr>
        <w:t>　　第一节 青岛市仁兆蔬菜食品有限公司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 、资产负债率</w:t>
      </w:r>
      <w:r>
        <w:rPr>
          <w:rFonts w:hint="eastAsia"/>
        </w:rPr>
        <w:br/>
      </w:r>
      <w:r>
        <w:rPr>
          <w:rFonts w:hint="eastAsia"/>
        </w:rPr>
        <w:t>　　　　　　2 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 、固定资产周转次数</w:t>
      </w:r>
      <w:r>
        <w:rPr>
          <w:rFonts w:hint="eastAsia"/>
        </w:rPr>
        <w:br/>
      </w:r>
      <w:r>
        <w:rPr>
          <w:rFonts w:hint="eastAsia"/>
        </w:rPr>
        <w:t>　　　　　　2 、流动资产周转次数</w:t>
      </w:r>
      <w:r>
        <w:rPr>
          <w:rFonts w:hint="eastAsia"/>
        </w:rPr>
        <w:br/>
      </w:r>
      <w:r>
        <w:rPr>
          <w:rFonts w:hint="eastAsia"/>
        </w:rPr>
        <w:t>　　　　　　3 、总资产周转次数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乳山裕荣食品有限公司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 89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 、资产负债率</w:t>
      </w:r>
      <w:r>
        <w:rPr>
          <w:rFonts w:hint="eastAsia"/>
        </w:rPr>
        <w:br/>
      </w:r>
      <w:r>
        <w:rPr>
          <w:rFonts w:hint="eastAsia"/>
        </w:rPr>
        <w:t>　　　　　　2 、产权比率</w:t>
      </w:r>
      <w:r>
        <w:rPr>
          <w:rFonts w:hint="eastAsia"/>
        </w:rPr>
        <w:br/>
      </w:r>
      <w:r>
        <w:rPr>
          <w:rFonts w:hint="eastAsia"/>
        </w:rPr>
        <w:t>　　　　　　3 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 、固定资产周转次数</w:t>
      </w:r>
      <w:r>
        <w:rPr>
          <w:rFonts w:hint="eastAsia"/>
        </w:rPr>
        <w:br/>
      </w:r>
      <w:r>
        <w:rPr>
          <w:rFonts w:hint="eastAsia"/>
        </w:rPr>
        <w:t>　　　　　　2 、流动资产周转次数</w:t>
      </w:r>
      <w:r>
        <w:rPr>
          <w:rFonts w:hint="eastAsia"/>
        </w:rPr>
        <w:br/>
      </w:r>
      <w:r>
        <w:rPr>
          <w:rFonts w:hint="eastAsia"/>
        </w:rPr>
        <w:t>　　　　　　3 、总资产周转次数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白土窑乡万亩大白菜种植基地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 96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 、资产负债率</w:t>
      </w:r>
      <w:r>
        <w:rPr>
          <w:rFonts w:hint="eastAsia"/>
        </w:rPr>
        <w:br/>
      </w:r>
      <w:r>
        <w:rPr>
          <w:rFonts w:hint="eastAsia"/>
        </w:rPr>
        <w:t>　　　　　　2 、产权比率</w:t>
      </w:r>
      <w:r>
        <w:rPr>
          <w:rFonts w:hint="eastAsia"/>
        </w:rPr>
        <w:br/>
      </w:r>
      <w:r>
        <w:rPr>
          <w:rFonts w:hint="eastAsia"/>
        </w:rPr>
        <w:t>　　　　　　3 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 、固定资产周转次数</w:t>
      </w:r>
      <w:r>
        <w:rPr>
          <w:rFonts w:hint="eastAsia"/>
        </w:rPr>
        <w:br/>
      </w:r>
      <w:r>
        <w:rPr>
          <w:rFonts w:hint="eastAsia"/>
        </w:rPr>
        <w:t>　　　　　　2 、流动资产周转次数</w:t>
      </w:r>
      <w:r>
        <w:rPr>
          <w:rFonts w:hint="eastAsia"/>
        </w:rPr>
        <w:br/>
      </w:r>
      <w:r>
        <w:rPr>
          <w:rFonts w:hint="eastAsia"/>
        </w:rPr>
        <w:t>　　　　　　3 、总资产周转次数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青岛大维食品有限公司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 、资产负债率</w:t>
      </w:r>
      <w:r>
        <w:rPr>
          <w:rFonts w:hint="eastAsia"/>
        </w:rPr>
        <w:br/>
      </w:r>
      <w:r>
        <w:rPr>
          <w:rFonts w:hint="eastAsia"/>
        </w:rPr>
        <w:t>　　　　　　2 、产权比率</w:t>
      </w:r>
      <w:r>
        <w:rPr>
          <w:rFonts w:hint="eastAsia"/>
        </w:rPr>
        <w:br/>
      </w:r>
      <w:r>
        <w:rPr>
          <w:rFonts w:hint="eastAsia"/>
        </w:rPr>
        <w:t>　　　　　　3 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 、固定资产周转次数</w:t>
      </w:r>
      <w:r>
        <w:rPr>
          <w:rFonts w:hint="eastAsia"/>
        </w:rPr>
        <w:br/>
      </w:r>
      <w:r>
        <w:rPr>
          <w:rFonts w:hint="eastAsia"/>
        </w:rPr>
        <w:t>　　　　　　2 、流动资产周转次数</w:t>
      </w:r>
      <w:r>
        <w:rPr>
          <w:rFonts w:hint="eastAsia"/>
        </w:rPr>
        <w:br/>
      </w:r>
      <w:r>
        <w:rPr>
          <w:rFonts w:hint="eastAsia"/>
        </w:rPr>
        <w:t>　　　　　　3 、总资产周转次数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山东省日照市莒县无公害大型瓜菜批发基地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 、资产负债率</w:t>
      </w:r>
      <w:r>
        <w:rPr>
          <w:rFonts w:hint="eastAsia"/>
        </w:rPr>
        <w:br/>
      </w:r>
      <w:r>
        <w:rPr>
          <w:rFonts w:hint="eastAsia"/>
        </w:rPr>
        <w:t>　　　　　　2 、产权比率</w:t>
      </w:r>
      <w:r>
        <w:rPr>
          <w:rFonts w:hint="eastAsia"/>
        </w:rPr>
        <w:br/>
      </w:r>
      <w:r>
        <w:rPr>
          <w:rFonts w:hint="eastAsia"/>
        </w:rPr>
        <w:t>　　　　　　3 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 、固定资产周转次数</w:t>
      </w:r>
      <w:r>
        <w:rPr>
          <w:rFonts w:hint="eastAsia"/>
        </w:rPr>
        <w:br/>
      </w:r>
      <w:r>
        <w:rPr>
          <w:rFonts w:hint="eastAsia"/>
        </w:rPr>
        <w:t>　　　　　　2 、流动资产周转次数</w:t>
      </w:r>
      <w:r>
        <w:rPr>
          <w:rFonts w:hint="eastAsia"/>
        </w:rPr>
        <w:br/>
      </w:r>
      <w:r>
        <w:rPr>
          <w:rFonts w:hint="eastAsia"/>
        </w:rPr>
        <w:t>　　　　　　3 、总资产周转次数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青岛杰凯食品有限公司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 、资产负债率</w:t>
      </w:r>
      <w:r>
        <w:rPr>
          <w:rFonts w:hint="eastAsia"/>
        </w:rPr>
        <w:br/>
      </w:r>
      <w:r>
        <w:rPr>
          <w:rFonts w:hint="eastAsia"/>
        </w:rPr>
        <w:t>　　　　　　2 、产权比率</w:t>
      </w:r>
      <w:r>
        <w:rPr>
          <w:rFonts w:hint="eastAsia"/>
        </w:rPr>
        <w:br/>
      </w:r>
      <w:r>
        <w:rPr>
          <w:rFonts w:hint="eastAsia"/>
        </w:rPr>
        <w:t>　　　　　　3 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 、固定资产周转次数</w:t>
      </w:r>
      <w:r>
        <w:rPr>
          <w:rFonts w:hint="eastAsia"/>
        </w:rPr>
        <w:br/>
      </w:r>
      <w:r>
        <w:rPr>
          <w:rFonts w:hint="eastAsia"/>
        </w:rPr>
        <w:t>　　　　　　2 、流动资产周转次数</w:t>
      </w:r>
      <w:r>
        <w:rPr>
          <w:rFonts w:hint="eastAsia"/>
        </w:rPr>
        <w:br/>
      </w:r>
      <w:r>
        <w:rPr>
          <w:rFonts w:hint="eastAsia"/>
        </w:rPr>
        <w:t>　　　　　　3 、总资产周转次数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安丘国丰食品有限公司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二、财务分析单位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 、资产负债率</w:t>
      </w:r>
      <w:r>
        <w:rPr>
          <w:rFonts w:hint="eastAsia"/>
        </w:rPr>
        <w:br/>
      </w:r>
      <w:r>
        <w:rPr>
          <w:rFonts w:hint="eastAsia"/>
        </w:rPr>
        <w:t>　　　　　　2 、产权比率</w:t>
      </w:r>
      <w:r>
        <w:rPr>
          <w:rFonts w:hint="eastAsia"/>
        </w:rPr>
        <w:br/>
      </w:r>
      <w:r>
        <w:rPr>
          <w:rFonts w:hint="eastAsia"/>
        </w:rPr>
        <w:t>　　　　　　3 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 、固定资产周转次数</w:t>
      </w:r>
      <w:r>
        <w:rPr>
          <w:rFonts w:hint="eastAsia"/>
        </w:rPr>
        <w:br/>
      </w:r>
      <w:r>
        <w:rPr>
          <w:rFonts w:hint="eastAsia"/>
        </w:rPr>
        <w:t>　　　　　　2 、流动资产周转次数</w:t>
      </w:r>
      <w:r>
        <w:rPr>
          <w:rFonts w:hint="eastAsia"/>
        </w:rPr>
        <w:br/>
      </w:r>
      <w:r>
        <w:rPr>
          <w:rFonts w:hint="eastAsia"/>
        </w:rPr>
        <w:t>　　　　　　3 、总资产周转次数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山东省莒县东莒集团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 、资产负债率</w:t>
      </w:r>
      <w:r>
        <w:rPr>
          <w:rFonts w:hint="eastAsia"/>
        </w:rPr>
        <w:br/>
      </w:r>
      <w:r>
        <w:rPr>
          <w:rFonts w:hint="eastAsia"/>
        </w:rPr>
        <w:t>　　　　　　2 、产权比率</w:t>
      </w:r>
      <w:r>
        <w:rPr>
          <w:rFonts w:hint="eastAsia"/>
        </w:rPr>
        <w:br/>
      </w:r>
      <w:r>
        <w:rPr>
          <w:rFonts w:hint="eastAsia"/>
        </w:rPr>
        <w:t>　　　　　　3 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 、固定资产周转次数</w:t>
      </w:r>
      <w:r>
        <w:rPr>
          <w:rFonts w:hint="eastAsia"/>
        </w:rPr>
        <w:br/>
      </w:r>
      <w:r>
        <w:rPr>
          <w:rFonts w:hint="eastAsia"/>
        </w:rPr>
        <w:t>　　　　　　2 、流动资产周转次数</w:t>
      </w:r>
      <w:r>
        <w:rPr>
          <w:rFonts w:hint="eastAsia"/>
        </w:rPr>
        <w:br/>
      </w:r>
      <w:r>
        <w:rPr>
          <w:rFonts w:hint="eastAsia"/>
        </w:rPr>
        <w:t>　　　　　　3 、总资产周转次数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白菜行业内部风险分析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白菜行业外部风险分析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t>　　第四节 中.智.林.　研究结论</w:t>
      </w:r>
      <w:r>
        <w:rPr>
          <w:rFonts w:hint="eastAsia"/>
        </w:rPr>
        <w:br/>
      </w:r>
      <w:r>
        <w:rPr>
          <w:rFonts w:hint="eastAsia"/>
        </w:rPr>
        <w:t>　　　　一、按照蔬菜产业化发展的要求组织蔬菜生产</w:t>
      </w:r>
      <w:r>
        <w:rPr>
          <w:rFonts w:hint="eastAsia"/>
        </w:rPr>
        <w:br/>
      </w:r>
      <w:r>
        <w:rPr>
          <w:rFonts w:hint="eastAsia"/>
        </w:rPr>
        <w:t>　　　　二、以市场为导向，实现资源与市场的对接，变资源优势为市场优势</w:t>
      </w:r>
      <w:r>
        <w:rPr>
          <w:rFonts w:hint="eastAsia"/>
        </w:rPr>
        <w:br/>
      </w:r>
      <w:r>
        <w:rPr>
          <w:rFonts w:hint="eastAsia"/>
        </w:rPr>
        <w:t>　　　　三、正确处理龙头企业与蔬菜生产基地之间的关系，因地制宜地建设基地</w:t>
      </w:r>
      <w:r>
        <w:rPr>
          <w:rFonts w:hint="eastAsia"/>
        </w:rPr>
        <w:br/>
      </w:r>
      <w:r>
        <w:rPr>
          <w:rFonts w:hint="eastAsia"/>
        </w:rPr>
        <w:t>　　　　四、加强蔬菜加工环节的经营管理，提升蔬菜加工能力</w:t>
      </w:r>
      <w:r>
        <w:rPr>
          <w:rFonts w:hint="eastAsia"/>
        </w:rPr>
        <w:br/>
      </w:r>
      <w:r>
        <w:rPr>
          <w:rFonts w:hint="eastAsia"/>
        </w:rPr>
        <w:t>　　　　五、加强蔬菜生产标准化建设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白菜行业历程</w:t>
      </w:r>
      <w:r>
        <w:rPr>
          <w:rFonts w:hint="eastAsia"/>
        </w:rPr>
        <w:br/>
      </w:r>
      <w:r>
        <w:rPr>
          <w:rFonts w:hint="eastAsia"/>
        </w:rPr>
        <w:t>　　图表 白菜行业生命周期</w:t>
      </w:r>
      <w:r>
        <w:rPr>
          <w:rFonts w:hint="eastAsia"/>
        </w:rPr>
        <w:br/>
      </w:r>
      <w:r>
        <w:rPr>
          <w:rFonts w:hint="eastAsia"/>
        </w:rPr>
        <w:t>　　图表 白菜行业产业链分析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bed20e4f14383" w:history="1">
        <w:r>
          <w:rPr>
            <w:rStyle w:val="Hyperlink"/>
          </w:rPr>
          <w:t>2025-2031年中国白菜市场现状及发展前景预测报告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bed20e4f14383" w:history="1">
        <w:r>
          <w:rPr>
            <w:rStyle w:val="Hyperlink"/>
          </w:rPr>
          <w:t>https://www.20087.com/7/67/BaiCaiFaZhanQianJing.html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热点：白菜种类大全图片、白菜热量、几种常见白菜、白菜的营养价值和功效作用、18种白菜品种介绍、白菜的寓意、关于白菜的知识、白菜简笔画、白菜是中国本土菜吗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d00f448454922" w:history="1">
      <w:r>
        <w:rPr>
          <w:rStyle w:val="Hyperlink"/>
        </w:rPr>
        <w:t>2025-2031年中国白菜市场现状及发展前景预测报告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aiCaiFaZhanQianJing.html" TargetMode="External" Id="Ra4dbed20e4f1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aiCaiFaZhanQianJing.html" TargetMode="External" Id="Rfb2d00f44845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2024-12-08T04:09:00Z</dcterms:created>
  <dcterms:modified xsi:type="dcterms:W3CDTF">2024-12-08T05:09:00Z</dcterms:modified>
  <dc:subject>2025-2031年中国白菜市场现状及发展前景预测报告</dc:subject>
  <dc:title>2025-2031年中国白菜市场现状及发展前景预测报告</dc:title>
  <cp:keywords>2025-2031年中国白菜市场现状及发展前景预测报告</cp:keywords>
  <dc:description>2025-2031年中国白菜市场现状及发展前景预测报告</dc:description>
</cp:coreProperties>
</file>