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e7e1649c3f4775" w:history="1">
              <w:r>
                <w:rPr>
                  <w:rStyle w:val="Hyperlink"/>
                </w:rPr>
                <w:t>2026-2032年中国果蔬饮料行业发展分析及市场前景报告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e7e1649c3f4775" w:history="1">
              <w:r>
                <w:rPr>
                  <w:rStyle w:val="Hyperlink"/>
                </w:rPr>
                <w:t>2026-2032年中国果蔬饮料行业发展分析及市场前景报告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113587A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e7e1649c3f4775" w:history="1">
                <w:r>
                  <w:rPr>
                    <w:rStyle w:val="Hyperlink"/>
                  </w:rPr>
                  <w:t>https://www.20087.com/A/87/GuoShuYinLiaoFaZhanQuShi.html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蔬饮料是一种以新鲜或加工果蔬为主要原料制成的饮品，富含维生素、矿物质和膳食纤维，广泛应用于健康饮食和日常消费。近年来，随着人们健康意识的提升和消费观念的变化，果蔬饮料的市场需求持续增长。目前，果蔬饮料在产品配方、生产工艺和市场推广方面已经取得了长足进展，产品种类和功能不断丰富。同时，果蔬饮料的研发和生产技术也在不断改进，推动了产品的进一步发展。</w:t>
      </w:r>
      <w:r>
        <w:rPr>
          <w:rFonts w:hint="eastAsia"/>
        </w:rPr>
        <w:br/>
      </w:r>
      <w:r>
        <w:rPr>
          <w:rFonts w:hint="eastAsia"/>
        </w:rPr>
        <w:t>　　未来，果蔬饮料行业将朝着更高营养价值、更健康化和更智能化的方向发展。市场调研网认为，随着食品科学和生物技术的进步，果蔬饮料的营养价值和健康效益将进一步提升，能够更好地满足消费者对健康饮食的需求。同时，智能化技术的应用将推动果蔬饮料向更智能化的方向发展，如智能配方推荐、健康监测和个性化定制等功能。此外，环保和可持续性也将成为行业发展的重要考量因素，推动果蔬饮料向更加绿色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e7e1649c3f4775" w:history="1">
        <w:r>
          <w:rPr>
            <w:rStyle w:val="Hyperlink"/>
          </w:rPr>
          <w:t>2026-2032年中国果蔬饮料行业发展分析及市场前景报告</w:t>
        </w:r>
      </w:hyperlink>
      <w:r>
        <w:rPr>
          <w:rFonts w:hint="eastAsia"/>
        </w:rPr>
        <w:t>》，2025年果蔬饮料行业市场规模达 亿元，预计2032年市场规模将达 亿元，期间年均复合增长率（CAGR）达 %。报告基于对果蔬饮料行业的长期监测研究，结合果蔬饮料行业供需关系变化规律、产品消费结构、应用领域拓展、市场发展环境及政策支持等多维度分析，采用定量与定性相结合的科学方法，对行业内重点企业进行了系统研究。报告全面呈现了果蔬饮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果蔬饮料产业市场概述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2025-2026年全球果蔬饮料市场现状及发展趋势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全球果蔬饮料市场现状及发展趋势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一、全球果蔬饮料产业竞争现状</w:t>
      </w:r>
      <w:r>
        <w:rPr>
          <w:rFonts w:hint="eastAsia"/>
        </w:rPr>
        <w:br/>
      </w:r>
      <w:r>
        <w:rPr>
          <w:rFonts w:hint="eastAsia"/>
        </w:rPr>
        <w:t>　　　　二、全球果蔬饮料产业投资状况</w:t>
      </w:r>
      <w:r>
        <w:rPr>
          <w:rFonts w:hint="eastAsia"/>
        </w:rPr>
        <w:br/>
      </w:r>
      <w:r>
        <w:rPr>
          <w:rFonts w:hint="eastAsia"/>
        </w:rPr>
        <w:t>　　　　三、全球果蔬饮料产业市场发展趋势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全球主要国家果蔬饮料市场现状及发展趋势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一、A国家地区果蔬饮料市场现状及发展趋势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2021-2026年果蔬饮料产业市场规模状况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2021-2026年果蔬饮料产业投资状况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全球主要国家地区果蔬饮料产业现状及产业转移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全球果蔬饮料市场经营模式现状及发展趋势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中国果蔬饮料产业链发展状况分析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中国果蔬饮料产业发展分析</w:t>
      </w:r>
      <w:r>
        <w:rPr>
          <w:rFonts w:hint="eastAsia"/>
        </w:rPr>
        <w:br/>
      </w:r>
      <w:r>
        <w:rPr>
          <w:rFonts w:hint="eastAsia"/>
        </w:rPr>
        <w:t>　　第一节 中国果蔬饮料产业发展现状</w:t>
      </w:r>
      <w:r>
        <w:rPr>
          <w:rFonts w:hint="eastAsia"/>
        </w:rPr>
        <w:br/>
      </w:r>
      <w:r>
        <w:rPr>
          <w:rFonts w:hint="eastAsia"/>
        </w:rPr>
        <w:t>　　第二节 中国果蔬饮料产业国际地位现状</w:t>
      </w:r>
      <w:r>
        <w:rPr>
          <w:rFonts w:hint="eastAsia"/>
        </w:rPr>
        <w:br/>
      </w:r>
      <w:r>
        <w:rPr>
          <w:rFonts w:hint="eastAsia"/>
        </w:rPr>
        <w:t>　　第三节 中国果蔬饮料产业经济运行现状</w:t>
      </w:r>
      <w:r>
        <w:rPr>
          <w:rFonts w:hint="eastAsia"/>
        </w:rPr>
        <w:br/>
      </w:r>
      <w:r>
        <w:rPr>
          <w:rFonts w:hint="eastAsia"/>
        </w:rPr>
        <w:t>　　第四节 中国果蔬饮料产业运营模式现状</w:t>
      </w:r>
      <w:r>
        <w:rPr>
          <w:rFonts w:hint="eastAsia"/>
        </w:rPr>
        <w:br/>
      </w:r>
      <w:r>
        <w:rPr>
          <w:rFonts w:hint="eastAsia"/>
        </w:rPr>
        <w:t>　　第五节 中国果蔬饮料产业存在的问题及发展策略分析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中国果蔬饮料产业发展趋势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中国果蔬饮料市场现状及发展趋势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中国果蔬饮料市场供给状况</w:t>
      </w:r>
      <w:r>
        <w:rPr>
          <w:rFonts w:hint="eastAsia"/>
        </w:rPr>
        <w:br/>
      </w:r>
      <w:r>
        <w:rPr>
          <w:rFonts w:hint="eastAsia"/>
        </w:rPr>
        <w:t>　　第二节 中国果蔬饮料市场需求状况</w:t>
      </w:r>
      <w:r>
        <w:rPr>
          <w:rFonts w:hint="eastAsia"/>
        </w:rPr>
        <w:br/>
      </w:r>
      <w:r>
        <w:rPr>
          <w:rFonts w:hint="eastAsia"/>
        </w:rPr>
        <w:t>　　第三节 中国果蔬饮料市场结构状况</w:t>
      </w:r>
      <w:r>
        <w:rPr>
          <w:rFonts w:hint="eastAsia"/>
        </w:rPr>
        <w:br/>
      </w:r>
      <w:r>
        <w:rPr>
          <w:rFonts w:hint="eastAsia"/>
        </w:rPr>
        <w:t>　　第四节 中国果蔬饮料市场存在的问题及发展策略分析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中国果蔬饮料市场发展潜力及发展趋势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中国果蔬饮料产业基本竞争战略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四、果蔬饮料产业该战略的SWOT分析</w:t>
      </w:r>
      <w:r>
        <w:rPr>
          <w:rFonts w:hint="eastAsia"/>
        </w:rPr>
        <w:br/>
      </w:r>
      <w:r>
        <w:rPr>
          <w:rFonts w:hint="eastAsia"/>
        </w:rPr>
        <w:t>　　　　五、果蔬饮料产业该战略的典型企业分析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中国果蔬饮料产业市场竞争分析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中国果蔬饮料产业市场营销策略竞争分析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国外领先企业在中国果蔬饮料产业市场竞争策略研究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中国果蔬饮料产业市场发展预测</w:t>
      </w:r>
      <w:r>
        <w:rPr>
          <w:rFonts w:hint="eastAsia"/>
        </w:rPr>
        <w:br/>
      </w:r>
      <w:r>
        <w:rPr>
          <w:rFonts w:hint="eastAsia"/>
        </w:rPr>
        <w:t>　　第一节 中国果蔬饮料产业发展环境预测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中国果蔬饮料市场发展预测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一、2026-2032年中国果蔬饮料市场需求预测分析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二、2021-2032年中国果蔬饮料市场结构预测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三、2021-2032年中国果蔬饮料市场集中度预测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四、2021-2032年中国果蔬饮料市场供给预测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五、2021-2032年中国果蔬饮料市场价格预测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中国果蔬饮料产业市场投资机会与风险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中国果蔬饮料产业市场投资优势分析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中国果蔬饮料产业市场投资劣势分析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中国果蔬饮料产业市场投资机会分析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中国果蔬饮料产业市场投资风险分析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中国果蔬饮料产业市场竞争策略建议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中国果蔬饮料产业竞争战略建议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[~中~智~林~]中国果蔬饮料市场竞争策略建议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e7e1649c3f4775" w:history="1">
        <w:r>
          <w:rPr>
            <w:rStyle w:val="Hyperlink"/>
          </w:rPr>
          <w:t>2026-2032年中国果蔬饮料行业发展分析及市场前景报告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113587A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e7e1649c3f4775" w:history="1">
        <w:r>
          <w:rPr>
            <w:rStyle w:val="Hyperlink"/>
          </w:rPr>
          <w:t>https://www.20087.com/A/87/GuoShuYinLiaoFaZhanQuShi.html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热点：果蔬饮料有哪些品牌、果蔬饮料可以减肥吗、混合果蔬饮料、南昌大学益生菌果蔬饮料、汇源混合果蔬饮料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742f32fbf04bb9" w:history="1">
      <w:r>
        <w:rPr>
          <w:rStyle w:val="Hyperlink"/>
        </w:rPr>
        <w:t>2026-2032年中国果蔬饮料行业发展分析及市场前景报告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7/GuoShuYinLiaoFaZhanQuShi.html" TargetMode="External" Id="Rebe7e1649c3f47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7/GuoShuYinLiaoFaZhanQuShi.html" TargetMode="External" Id="R4a742f32fbf04b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2026-05-19T01:58:00Z</dcterms:created>
  <dcterms:modified xsi:type="dcterms:W3CDTF">2026-05-19T02:58:00Z</dcterms:modified>
  <dc:subject>2026-2032年中国果蔬饮料行业发展分析及市场前景报告</dc:subject>
  <dc:title>2026-2032年中国果蔬饮料行业发展分析及市场前景报告</dc:title>
  <cp:keywords>2026-2032年中国果蔬饮料行业发展分析及市场前景报告</cp:keywords>
  <dc:description>2026-2032年中国果蔬饮料行业发展分析及市场前景报告</dc:description>
</cp:coreProperties>
</file>