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a8ef74ba418b" w:history="1">
              <w:r>
                <w:rPr>
                  <w:rStyle w:val="Hyperlink"/>
                </w:rPr>
                <w:t>2024-2030年中国冬虫夏草行业调研及前景趋势报告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a8ef74ba418b" w:history="1">
              <w:r>
                <w:rPr>
                  <w:rStyle w:val="Hyperlink"/>
                </w:rPr>
                <w:t>2024-2030年中国冬虫夏草行业调研及前景趋势报告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da8ef74ba418b" w:history="1">
                <w:r>
                  <w:rPr>
                    <w:rStyle w:val="Hyperlink"/>
                  </w:rPr>
                  <w:t>https://www.20087.com/1/88/DongChongXiaCaoDeQianJing.html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药用真菌，因其独特的药用价值和高昂的价格被誉为“软黄金”。近年来，由于野生冬虫夏草资源的过度采集和生态环境的破坏，其产量锐减，价格持续走高，促使人工栽培技术的发展。目前，虽然人工栽培的冬虫夏草在一定程度上缓解了野生资源的压力，但由于其药效和野生冬虫夏草存在差异，市场需求依然旺盛，野生冬虫夏草的高价刺激了非法采集和走私活动。</w:t>
      </w:r>
      <w:r>
        <w:rPr>
          <w:rFonts w:hint="eastAsia"/>
        </w:rPr>
        <w:br/>
      </w:r>
      <w:r>
        <w:rPr>
          <w:rFonts w:hint="eastAsia"/>
        </w:rPr>
        <w:t>　　未来，冬虫夏草的保护和可持续利用将成为行业发展的核心议题。一方面，通过建立冬虫夏草保护区，实施严格的采集许可制度，加强对野生资源的保护，同时加大对非法采集和交易的打击力度，维护市场秩序。另一方面，科研机构和企业将加大研发投入，优化人工栽培技术，提高冬虫夏草的产量和质量，缩小与野生冬虫夏草的差距，满足市场对高品质冬虫夏草的需求。此外，随着生物科技的发展，通过基因编辑和生物合成等手段，有可能实现冬虫夏草活性成分的工业化生产，为市场提供稳定、可控的药用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a8ef74ba418b" w:history="1">
        <w:r>
          <w:rPr>
            <w:rStyle w:val="Hyperlink"/>
          </w:rPr>
          <w:t>2024-2030年中国冬虫夏草行业调研及前景趋势报告</w:t>
        </w:r>
      </w:hyperlink>
      <w:r>
        <w:rPr>
          <w:rFonts w:hint="eastAsia"/>
        </w:rPr>
        <w:t>》在多年冬虫夏草行业研究的基础上，结合中国冬虫夏草行业市场的发展现状，通过资深研究团队对冬虫夏草市场资料进行整理，并依托国家权威数据资源和长期市场监测的数据库，对冬虫夏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da8ef74ba418b" w:history="1">
        <w:r>
          <w:rPr>
            <w:rStyle w:val="Hyperlink"/>
          </w:rPr>
          <w:t>2024-2030年中国冬虫夏草行业调研及前景趋势报告</w:t>
        </w:r>
      </w:hyperlink>
      <w:r>
        <w:rPr>
          <w:rFonts w:hint="eastAsia"/>
        </w:rPr>
        <w:t>》可以帮助投资者准确把握冬虫夏草行业的市场现状，为投资者进行投资作出冬虫夏草行业前景预判，挖掘冬虫夏草行业投资价值，同时提出冬虫夏草行业投资策略、营销策略等方面的建议。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2022-2023年中国医药行业发展分析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2022-2023年中国医药行业发展面临的问题及对策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中国冬虫夏草行业政策环境分析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2022-2023年中国冬虫夏草行业发展概况</w:t>
      </w:r>
      <w:r>
        <w:rPr>
          <w:rFonts w:hint="eastAsia"/>
        </w:rPr>
        <w:br/>
      </w:r>
      <w:r>
        <w:rPr>
          <w:rFonts w:hint="eastAsia"/>
        </w:rPr>
        <w:t>　　第二节 2022-2023年中国冬虫夏草产业运行形势分析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第三节 2022-2023年中国冬虫夏草产业发展存在问题分析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2022-2023年中国冬虫夏草产业市场运行态势分析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二、冬虫夏草产业化关键技术获突破</w:t>
      </w:r>
      <w:r>
        <w:rPr>
          <w:rFonts w:hint="eastAsia"/>
        </w:rPr>
        <w:br/>
      </w:r>
      <w:r>
        <w:rPr>
          <w:rFonts w:hint="eastAsia"/>
        </w:rPr>
        <w:t>　　　　三、西南最大虫草批发交易市场将竣工</w:t>
      </w:r>
      <w:r>
        <w:rPr>
          <w:rFonts w:hint="eastAsia"/>
        </w:rPr>
        <w:br/>
      </w:r>
      <w:r>
        <w:rPr>
          <w:rFonts w:hint="eastAsia"/>
        </w:rPr>
        <w:t>　　第三节 2022-2023年中国冬虫夏草产业市场销售分析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2018-2023年中国冬虫夏草行业数据监测分析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2022-2023年提高冬虫夏草企业竞争力的策略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2018-2023年冬虫夏草产业重点企业分析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2024-2030年中国冬虫夏草产业运行趋势及前景预测分析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二、冬虫夏草市场需求预测分析</w:t>
      </w:r>
      <w:r>
        <w:rPr>
          <w:rFonts w:hint="eastAsia"/>
        </w:rPr>
        <w:br/>
      </w:r>
      <w:r>
        <w:rPr>
          <w:rFonts w:hint="eastAsia"/>
        </w:rPr>
        <w:t>　　　　三、冬虫夏草进、出口预测分析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2024-2030年中国冬虫夏草产业市场盈利预测分析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中智林^－2024-2030年中国冬虫夏草投资风险预警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2023年中国冬虫夏草行业产能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2018-2023年中国冬虫夏草行业产量统计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2018-2023年中国冬虫夏草市场需求量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2023年中国冬虫夏草行业需求区域调研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2018-2023年中国冬虫夏草行情</w:t>
      </w:r>
      <w:r>
        <w:rPr>
          <w:rFonts w:hint="eastAsia"/>
        </w:rPr>
        <w:br/>
      </w:r>
      <w:r>
        <w:rPr>
          <w:rFonts w:hint="eastAsia"/>
        </w:rPr>
        <w:t>　　图表 2018-2023年中国冬虫夏草价格走势图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2018-2023年中国冬虫夏草进口统计</w:t>
      </w:r>
      <w:r>
        <w:rPr>
          <w:rFonts w:hint="eastAsia"/>
        </w:rPr>
        <w:br/>
      </w:r>
      <w:r>
        <w:rPr>
          <w:rFonts w:hint="eastAsia"/>
        </w:rPr>
        <w:t>　　图表 2018-2023年中国冬虫夏草出口统计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a8ef74ba418b" w:history="1">
        <w:r>
          <w:rPr>
            <w:rStyle w:val="Hyperlink"/>
          </w:rPr>
          <w:t>2024-2030年中国冬虫夏草行业调研及前景趋势报告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da8ef74ba418b" w:history="1">
        <w:r>
          <w:rPr>
            <w:rStyle w:val="Hyperlink"/>
          </w:rPr>
          <w:t>https://www.20087.com/1/88/DongChongXiaCaoDeQianJing.html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3edec86564759" w:history="1">
      <w:r>
        <w:rPr>
          <w:rStyle w:val="Hyperlink"/>
        </w:rPr>
        <w:t>2024-2030年中国冬虫夏草行业调研及前景趋势报告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ongChongXiaCaoDeQianJing.html" TargetMode="External" Id="R3b2da8ef74ba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ongChongXiaCaoDeQianJing.html" TargetMode="External" Id="R5503edec8656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2023-07-17T06:03:00Z</dcterms:created>
  <dcterms:modified xsi:type="dcterms:W3CDTF">2023-07-17T07:03:00Z</dcterms:modified>
  <dc:subject>2024-2030年中国冬虫夏草行业调研及前景趋势报告</dc:subject>
  <dc:title>2024-2030年中国冬虫夏草行业调研及前景趋势报告</dc:title>
  <cp:keywords>2024-2030年中国冬虫夏草行业调研及前景趋势报告</cp:keywords>
  <dc:description>2024-2030年中国冬虫夏草行业调研及前景趋势报告</dc:description>
</cp:coreProperties>
</file>