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bfb75605f4073" w:history="1">
              <w:r>
                <w:rPr>
                  <w:rStyle w:val="Hyperlink"/>
                </w:rPr>
                <w:t>2025-2031年中国转基因食品行业研究分析及市场前景预测报告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bfb75605f4073" w:history="1">
              <w:r>
                <w:rPr>
                  <w:rStyle w:val="Hyperlink"/>
                </w:rPr>
                <w:t>2025-2031年中国转基因食品行业研究分析及市场前景预测报告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bfb75605f4073" w:history="1">
                <w:r>
                  <w:rPr>
                    <w:rStyle w:val="Hyperlink"/>
                  </w:rPr>
                  <w:t>https://www.20087.com/1/88/ZhuanJiYinShiPinShiChangXingQing.html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食品通过基因工程技术将一种或几种外源基因转入农作物中，以获得特定的性状，如抗虫害、抗除草剂、提高营养价值等。近年来，转基因食品在全球范围内引发了广泛的讨论和争议。支持者认为，转基因技术可以提高农作物的产量，减少化学农药的使用，为解决全球粮食危机提供可能；反对者则担忧转基因食品可能对环境和人类健康造成未知风险。目前，转基因食品的商业化种植主要集中在美国、巴西、阿根廷等国家，而在欧洲和亚洲部分地区，由于公众的疑虑和严格的监管，其应用相对受限。</w:t>
      </w:r>
      <w:r>
        <w:rPr>
          <w:rFonts w:hint="eastAsia"/>
        </w:rPr>
        <w:br/>
      </w:r>
      <w:r>
        <w:rPr>
          <w:rFonts w:hint="eastAsia"/>
        </w:rPr>
        <w:t>　　转基因食品的未来将更加注重安全性评估、消费者教育和市场细分。随着基因编辑技术如CRISPR-Cas9的出现，科学家能够更精确地修改作物基因，减少潜在的环境和健康风险。此外，透明的标签制度和严格的监管框架将增强消费者信心。市场细分方面，除了传统的转基因作物，如玉米、大豆，未来可能会出现更多针对特定消费者需求的转基因产品，如富含特定营养素的水果蔬菜，或是具有抗旱、抗盐碱等特性的作物，以适应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bfb75605f4073" w:history="1">
        <w:r>
          <w:rPr>
            <w:rStyle w:val="Hyperlink"/>
          </w:rPr>
          <w:t>2025-2031年中国转基因食品行业研究分析及市场前景预测报告</w:t>
        </w:r>
      </w:hyperlink>
      <w:r>
        <w:rPr>
          <w:rFonts w:hint="eastAsia"/>
        </w:rPr>
        <w:t>》基于科学的市场调研与数据分析，全面解析了转基因食品行业的市场规模、市场需求及发展现状。报告深入探讨了转基因食品产业链结构、细分市场特点及技术发展方向，并结合宏观经济环境与消费者需求变化，对转基因食品行业前景与未来趋势进行了科学预测，揭示了潜在增长空间。通过对转基因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中国转基因食品行业宏观环境分析</w:t>
      </w:r>
      <w:r>
        <w:rPr>
          <w:rFonts w:hint="eastAsia"/>
        </w:rPr>
        <w:br/>
      </w:r>
      <w:r>
        <w:rPr>
          <w:rFonts w:hint="eastAsia"/>
        </w:rPr>
        <w:t>　　第一节 转基因食品行业定义分析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转基因食品行业宏观环境分析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全球转基因食品行业现状及发展预测分析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全球转基因食品行业概述</w:t>
      </w:r>
      <w:r>
        <w:rPr>
          <w:rFonts w:hint="eastAsia"/>
        </w:rPr>
        <w:br/>
      </w:r>
      <w:r>
        <w:rPr>
          <w:rFonts w:hint="eastAsia"/>
        </w:rPr>
        <w:t>　　第二节 全球转基因食品行业市场格局分析</w:t>
      </w:r>
      <w:r>
        <w:rPr>
          <w:rFonts w:hint="eastAsia"/>
        </w:rPr>
        <w:br/>
      </w:r>
      <w:r>
        <w:rPr>
          <w:rFonts w:hint="eastAsia"/>
        </w:rPr>
        <w:t>　　第三节 全球转基因食品产业主要国家运行形势分析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2025-2031年全球转基因食品产业市场走势预测分析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2020-2025年中国转基因食品所属行业经济指标分析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2020-2025年转基因食品所属行业发展概述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2020-2025年转基因食品所属行业经济运行状况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一、转基因食品所属行业企业数量分析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二、转基因食品所属行业资产规模分析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三、转基因食品所属行业销售收入分析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四、转基因食品所属行业利润总额分析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2020-2025年转基因食品所属行业成本费用分析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一、转基因食品所属行业销售成本分析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二、转基因食品所属行业销售费用分析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三、转基因食品所属行业管理费用分析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四、转基因食品所属行业财务费用分析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2020-2025年转基因食品所属行业运营效益分析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一、转基因食品所属行业盈利能力分析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二、转基因食品所属行业运营能力分析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三、转基因食品所属行业偿债能力分析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四、转基因食品所属行业成长能力分析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中国转基因食品行业市场竞争分析</w:t>
      </w:r>
      <w:r>
        <w:rPr>
          <w:rFonts w:hint="eastAsia"/>
        </w:rPr>
        <w:br/>
      </w:r>
      <w:r>
        <w:rPr>
          <w:rFonts w:hint="eastAsia"/>
        </w:rPr>
        <w:t>　　第一节 转基因食品行业上下游市场分析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一、转基因食品行业产业链简介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转基因食品行业市场供需分析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三、转基因食品行业总体价格分析</w:t>
      </w:r>
      <w:r>
        <w:rPr>
          <w:rFonts w:hint="eastAsia"/>
        </w:rPr>
        <w:br/>
      </w:r>
      <w:r>
        <w:rPr>
          <w:rFonts w:hint="eastAsia"/>
        </w:rPr>
        <w:t>　　第三节 转基因食品行业竞争力分析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转基因食品行业市场集中度分析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中国转基因食品行业传统商业模式分析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转基因食品行业经营模式</w:t>
      </w:r>
      <w:r>
        <w:rPr>
          <w:rFonts w:hint="eastAsia"/>
        </w:rPr>
        <w:br/>
      </w:r>
      <w:r>
        <w:rPr>
          <w:rFonts w:hint="eastAsia"/>
        </w:rPr>
        <w:t>　　第二节 转基因食品行业盈利模式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中国转基因食品行业商业模式构建与实施策略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转基因食品行业商业模式要素与特征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转基因食品行业企业商业模式构建步骤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转基因食品行业商业模式的实施策略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中国转基因食品行业商业模式创新转型分析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互联网背景下转基因食品行业商业模式选择</w:t>
      </w:r>
      <w:r>
        <w:rPr>
          <w:rFonts w:hint="eastAsia"/>
        </w:rPr>
        <w:br/>
      </w:r>
      <w:r>
        <w:rPr>
          <w:rFonts w:hint="eastAsia"/>
        </w:rPr>
        <w:t>　　　　一、转基因食品行业与互联网思维的结合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二、互联网背景下转基因食品行业商业模式选择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2025年转基因食品行业企业经营情况与商业模式分析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中国储备粮管理总公司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2025-2031年中国转基因食品行业发展前景预测分析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2025-2031年转基因食品行业发展前景及趋势预测分析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2025-2031年转基因食品行业发展前景预测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一、2025-2031年转基因食品行业市场规模预测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二、2025-2031年转基因食品行业盈利前景预测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转基因食品行业投资分析与预测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2025-2031年中国转基因食品行业投融资战略规划分析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转基因食品行业关键成功要素分析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转基因食品行业投资壁垒分析</w:t>
      </w:r>
      <w:r>
        <w:rPr>
          <w:rFonts w:hint="eastAsia"/>
        </w:rPr>
        <w:br/>
      </w:r>
      <w:r>
        <w:rPr>
          <w:rFonts w:hint="eastAsia"/>
        </w:rPr>
        <w:t>　　　　一、转基因食品行业进入壁垒</w:t>
      </w:r>
      <w:r>
        <w:rPr>
          <w:rFonts w:hint="eastAsia"/>
        </w:rPr>
        <w:br/>
      </w:r>
      <w:r>
        <w:rPr>
          <w:rFonts w:hint="eastAsia"/>
        </w:rPr>
        <w:t>　　　　二、转基因食品行业退出壁垒</w:t>
      </w:r>
      <w:r>
        <w:rPr>
          <w:rFonts w:hint="eastAsia"/>
        </w:rPr>
        <w:br/>
      </w:r>
      <w:r>
        <w:rPr>
          <w:rFonts w:hint="eastAsia"/>
        </w:rPr>
        <w:t>　　第三节 转基因食品行业投资风险与规避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中.智林.－转基因食品行业融资渠道与策略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一、转基因食品行业融资渠道分析</w:t>
      </w:r>
      <w:r>
        <w:rPr>
          <w:rFonts w:hint="eastAsia"/>
        </w:rPr>
        <w:br/>
      </w:r>
      <w:r>
        <w:rPr>
          <w:rFonts w:hint="eastAsia"/>
        </w:rPr>
        <w:t>　　　　二、转基因食品行业融资策略分析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2020-2025年转基因食品行业企业数量分析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2020-2025年转基因食品行业资产规模分析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2020-2025年转基因食品行业销售收入分析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2020-2025年转基因食品行业利润总额分析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2025-2031年转基因食品市场规模预测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2025-2031年转基因食品行业销售收入预测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2025-2031年转基因食品行业总资产预测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2025-2031年中国转基因食品供给预测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2025-2031年影响转基因食品行业运行的有利因素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2025-2031年影响转基因食品行业运行的稳定因素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2025-2031年影响转基因食品行业运行的不利因素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2025-2031年我国转基因食品行业发展面临的挑战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2025-2031年我国转基因食品行业发展面临机遇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2025-2031年转基因食品行业经营风险及控制策略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2025-2031年转基因食品行业同业竞争风险及控制策略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bfb75605f4073" w:history="1">
        <w:r>
          <w:rPr>
            <w:rStyle w:val="Hyperlink"/>
          </w:rPr>
          <w:t>2025-2031年中国转基因食品行业研究分析及市场前景预测报告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bfb75605f4073" w:history="1">
        <w:r>
          <w:rPr>
            <w:rStyle w:val="Hyperlink"/>
          </w:rPr>
          <w:t>https://www.20087.com/1/88/ZhuanJiYinShiPinShiChangXingQing.html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转基因蔬菜排名、转基因食品的危害、转基因好处和坏处、转基因食品名词解释、转基因对人体的害处、转基因食品的危害为什么国家不禁止、谈谈个人对转基因的看法、转基因食品的好处、转基因食品优点及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76c588fd436c" w:history="1">
      <w:r>
        <w:rPr>
          <w:rStyle w:val="Hyperlink"/>
        </w:rPr>
        <w:t>2025-2031年中国转基因食品行业研究分析及市场前景预测报告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uanJiYinShiPinShiChangXingQing.html" TargetMode="External" Id="Rf9cbfb75605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uanJiYinShiPinShiChangXingQing.html" TargetMode="External" Id="R5d7f76c588fd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2024-12-22T07:35:00Z</dcterms:created>
  <dcterms:modified xsi:type="dcterms:W3CDTF">2024-12-22T08:35:00Z</dcterms:modified>
  <dc:subject>2025-2031年中国转基因食品行业研究分析及市场前景预测报告</dc:subject>
  <dc:title>2025-2031年中国转基因食品行业研究分析及市场前景预测报告</dc:title>
  <cp:keywords>2025-2031年中国转基因食品行业研究分析及市场前景预测报告</cp:keywords>
  <dc:description>2025-2031年中国转基因食品行业研究分析及市场前景预测报告</dc:description>
</cp:coreProperties>
</file>