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f10417af4c41" w:history="1">
              <w:r>
                <w:rPr>
                  <w:rStyle w:val="Hyperlink"/>
                </w:rPr>
                <w:t>2025年中国榨菜发展现状调研及市场前景分析报告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f10417af4c41" w:history="1">
              <w:r>
                <w:rPr>
                  <w:rStyle w:val="Hyperlink"/>
                </w:rPr>
                <w:t>2025年中国榨菜发展现状调研及市场前景分析报告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f10417af4c41" w:history="1">
                <w:r>
                  <w:rPr>
                    <w:rStyle w:val="Hyperlink"/>
                  </w:rPr>
                  <w:t>https://www.20087.com/M_ShiPinYinLiao/86/ZhaCaiWeiLaiFaZhanQuShi.html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一种传统的中国调味食品，近年来受益于地方特色美食的复兴和便捷食品需求的增加，其市场得到了新的发展。现代加工技术和包装创新不仅延长了榨菜的保质期，也使其更加卫生、便于携带。同时，榨菜的口味和品种不断丰富，迎合了年轻消费者对多样化和健康食品的追求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和营养。随着消费者健康意识的提升，低盐、低热量和富含膳食纤维的榨菜产品将更受欢迎。同时，利用生物技术改良发酵过程，可以提高榨菜的营养价值和风味，满足更广泛的市场需求。此外，榨菜的品牌化和国际化也将成为趋势，通过创新营销策略，将这一传统美食推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f10417af4c41" w:history="1">
        <w:r>
          <w:rPr>
            <w:rStyle w:val="Hyperlink"/>
          </w:rPr>
          <w:t>2025年中国榨菜发展现状调研及市场前景分析报告</w:t>
        </w:r>
      </w:hyperlink>
      <w:r>
        <w:rPr>
          <w:rFonts w:hint="eastAsia"/>
        </w:rPr>
        <w:t>》全面梳理了榨菜产业链，结合市场需求和市场规模等数据，深入剖析榨菜行业现状。报告详细探讨了榨菜市场竞争格局，重点关注重点企业及其品牌影响力，并分析了榨菜价格机制和细分市场特征。通过对榨菜技术现状及未来方向的评估，报告展望了榨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十、中国食品制造业在国民经济中的地位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2025年中国榨菜加工工艺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2025年中国榨菜市场社会环境分析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2025年中国榨菜行业发展动态分析</w:t>
      </w:r>
      <w:r>
        <w:rPr>
          <w:rFonts w:hint="eastAsia"/>
        </w:rPr>
        <w:br/>
      </w:r>
      <w:r>
        <w:rPr>
          <w:rFonts w:hint="eastAsia"/>
        </w:rPr>
        <w:t>　　　　一、省级榨菜工程技术研发中心在涪陵成立</w:t>
      </w:r>
      <w:r>
        <w:rPr>
          <w:rFonts w:hint="eastAsia"/>
        </w:rPr>
        <w:br/>
      </w:r>
      <w:r>
        <w:rPr>
          <w:rFonts w:hint="eastAsia"/>
        </w:rPr>
        <w:t>　　　　二、“余姚榨菜”北京推介会在京隆重举行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　　四、江山单季稻后作试种冬榨菜初获成功</w:t>
      </w:r>
      <w:r>
        <w:rPr>
          <w:rFonts w:hint="eastAsia"/>
        </w:rPr>
        <w:br/>
      </w:r>
      <w:r>
        <w:rPr>
          <w:rFonts w:hint="eastAsia"/>
        </w:rPr>
        <w:t>　　第二节 2025年中国榨菜行业运营状况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2020-2025年中国榨菜加工行业数据监测分析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2020-2025年中国榨菜加工行业规模分析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2025年中国榨菜加工行业结构分析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2020-2025年中国榨菜加工行业产值分析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2020-2025年中国榨菜加工行业成本费用分析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2020-2025年中国榨菜加工行业盈利能力分析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2025年中国榨菜市场运行走势分析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2025年中国榨菜市场运行动态分析</w:t>
      </w:r>
      <w:r>
        <w:rPr>
          <w:rFonts w:hint="eastAsia"/>
        </w:rPr>
        <w:br/>
      </w:r>
      <w:r>
        <w:rPr>
          <w:rFonts w:hint="eastAsia"/>
        </w:rPr>
        <w:t>　　　　一、榨菜质量专项整治工作新进展</w:t>
      </w:r>
      <w:r>
        <w:rPr>
          <w:rFonts w:hint="eastAsia"/>
        </w:rPr>
        <w:br/>
      </w:r>
      <w:r>
        <w:rPr>
          <w:rFonts w:hint="eastAsia"/>
        </w:rPr>
        <w:t>　　　　二、桐乡榨菜靠品牌增值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第三节 2025年中国榨菜市场深度剖析分析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2020-2025年中国榨菜进出口数据监测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2020-2025年中国榨菜进出口数据统计情况（20059040）</w:t>
      </w:r>
      <w:r>
        <w:rPr>
          <w:rFonts w:hint="eastAsia"/>
        </w:rPr>
        <w:br/>
      </w:r>
      <w:r>
        <w:rPr>
          <w:rFonts w:hint="eastAsia"/>
        </w:rPr>
        <w:t>　　　　一、榨菜进出口数量分析</w:t>
      </w:r>
      <w:r>
        <w:rPr>
          <w:rFonts w:hint="eastAsia"/>
        </w:rPr>
        <w:br/>
      </w:r>
      <w:r>
        <w:rPr>
          <w:rFonts w:hint="eastAsia"/>
        </w:rPr>
        <w:t>　　　　二、榨菜进出口金额分析</w:t>
      </w:r>
      <w:r>
        <w:rPr>
          <w:rFonts w:hint="eastAsia"/>
        </w:rPr>
        <w:br/>
      </w:r>
      <w:r>
        <w:rPr>
          <w:rFonts w:hint="eastAsia"/>
        </w:rPr>
        <w:t>　　　　三、榨菜进出口国家及地区分析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2020-2025年中国咸蕨菜进出口数据统计情况（20059050）</w:t>
      </w:r>
      <w:r>
        <w:rPr>
          <w:rFonts w:hint="eastAsia"/>
        </w:rPr>
        <w:br/>
      </w:r>
      <w:r>
        <w:rPr>
          <w:rFonts w:hint="eastAsia"/>
        </w:rPr>
        <w:t>　　　　一、咸蕨菜进出口数量分析</w:t>
      </w:r>
      <w:r>
        <w:rPr>
          <w:rFonts w:hint="eastAsia"/>
        </w:rPr>
        <w:br/>
      </w:r>
      <w:r>
        <w:rPr>
          <w:rFonts w:hint="eastAsia"/>
        </w:rPr>
        <w:t>　　　　二、咸蕨菜进出口金额分析</w:t>
      </w:r>
      <w:r>
        <w:rPr>
          <w:rFonts w:hint="eastAsia"/>
        </w:rPr>
        <w:br/>
      </w:r>
      <w:r>
        <w:rPr>
          <w:rFonts w:hint="eastAsia"/>
        </w:rPr>
        <w:t>　　　　三、咸蕨菜进出口国家及地区分析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2020-2025年中国咸荞头进出口数据统计情况（20059060）</w:t>
      </w:r>
      <w:r>
        <w:rPr>
          <w:rFonts w:hint="eastAsia"/>
        </w:rPr>
        <w:br/>
      </w:r>
      <w:r>
        <w:rPr>
          <w:rFonts w:hint="eastAsia"/>
        </w:rPr>
        <w:t>　　　　一、咸荞头进出口数量分析</w:t>
      </w:r>
      <w:r>
        <w:rPr>
          <w:rFonts w:hint="eastAsia"/>
        </w:rPr>
        <w:br/>
      </w:r>
      <w:r>
        <w:rPr>
          <w:rFonts w:hint="eastAsia"/>
        </w:rPr>
        <w:t>　　　　二、咸荞头进出口金额分析</w:t>
      </w:r>
      <w:r>
        <w:rPr>
          <w:rFonts w:hint="eastAsia"/>
        </w:rPr>
        <w:br/>
      </w:r>
      <w:r>
        <w:rPr>
          <w:rFonts w:hint="eastAsia"/>
        </w:rPr>
        <w:t>　　　　三、咸荞头进出口国家及地区分析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2025年中国榨菜市场竞争动态分析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2025年中国榨菜市场竞争力体现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2025年中国榨菜行业并购分析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2025年中国榨菜行业兼并重组机会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2025-2031年中国榨菜产业前景展望与趋势预测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三、榨菜进出口贸易预测分析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2020-2025年中国榨菜进出口数量分析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2020-2025年中国榨菜进出口金额分析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2020-2025年中国榨菜进出口平均单价分析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2020-2025年中国榨菜进出口国家及地区分析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2020-2025年中国咸荞头进出口国家及地区分析</w:t>
      </w:r>
      <w:r>
        <w:rPr>
          <w:rFonts w:hint="eastAsia"/>
        </w:rPr>
        <w:br/>
      </w:r>
      <w:r>
        <w:rPr>
          <w:rFonts w:hint="eastAsia"/>
        </w:rPr>
        <w:t>　　图表 北京六必居食品有限公司主要经济指标走势图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河北保定槐茂有限公司负债情况图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平阴县东阿镇酱菜厂经营收入走势图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平阴县东阿镇酱菜厂盈利指标走势图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平阴县东阿镇酱菜厂负债情况图</w:t>
      </w:r>
      <w:r>
        <w:rPr>
          <w:rFonts w:hint="eastAsia"/>
        </w:rPr>
        <w:br/>
      </w:r>
      <w:r>
        <w:rPr>
          <w:rFonts w:hint="eastAsia"/>
        </w:rPr>
        <w:t>　　图表 平阴县东阿镇酱菜厂负债指标走势图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平阴县东阿镇酱菜厂运营能力指标走势图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沈阳市三盛园酱菜厂经营收入走势图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沈阳市三盛园酱菜厂盈利指标走势图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沈阳市三盛园酱菜厂负债情况图</w:t>
      </w:r>
      <w:r>
        <w:rPr>
          <w:rFonts w:hint="eastAsia"/>
        </w:rPr>
        <w:br/>
      </w:r>
      <w:r>
        <w:rPr>
          <w:rFonts w:hint="eastAsia"/>
        </w:rPr>
        <w:t>　　图表 沈阳市三盛园酱菜厂负债指标走势图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2025-2031年中国榨菜原料供应情况预测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2025-2031年中国榨菜市场供需预测分析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2025-2031年中国榨菜进出口贸易预测分析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f10417af4c41" w:history="1">
        <w:r>
          <w:rPr>
            <w:rStyle w:val="Hyperlink"/>
          </w:rPr>
          <w:t>2025年中国榨菜发展现状调研及市场前景分析报告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f10417af4c41" w:history="1">
        <w:r>
          <w:rPr>
            <w:rStyle w:val="Hyperlink"/>
          </w:rPr>
          <w:t>https://www.20087.com/M_ShiPinYinLiao/86/ZhaCaiWeiLaiFaZhanQuShi.html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0820e8d9042df" w:history="1">
      <w:r>
        <w:rPr>
          <w:rStyle w:val="Hyperlink"/>
        </w:rPr>
        <w:t>2025年中国榨菜发展现状调研及市场前景分析报告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ZhaCaiWeiLaiFaZhanQuShi.html" TargetMode="External" Id="R549af10417a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ZhaCaiWeiLaiFaZhanQuShi.html" TargetMode="External" Id="Rbff0820e8d90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2025-03-06T23:06:00Z</dcterms:created>
  <dcterms:modified xsi:type="dcterms:W3CDTF">2025-03-07T00:06:00Z</dcterms:modified>
  <dc:subject>2025年中国榨菜发展现状调研及市场前景分析报告</dc:subject>
  <dc:title>2025年中国榨菜发展现状调研及市场前景分析报告</dc:title>
  <cp:keywords>2025年中国榨菜发展现状调研及市场前景分析报告</cp:keywords>
  <dc:description>2025年中国榨菜发展现状调研及市场前景分析报告</dc:description>
</cp:coreProperties>
</file>