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a291f6fa147c2" w:history="1">
              <w:r>
                <w:rPr>
                  <w:rStyle w:val="Hyperlink"/>
                </w:rPr>
                <w:t>2025-2031年中国水产干制品行业研究分析与前景趋势预测报告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a291f6fa147c2" w:history="1">
              <w:r>
                <w:rPr>
                  <w:rStyle w:val="Hyperlink"/>
                </w:rPr>
                <w:t>2025-2031年中国水产干制品行业研究分析与前景趋势预测报告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a291f6fa147c2" w:history="1">
                <w:r>
                  <w:rPr>
                    <w:rStyle w:val="Hyperlink"/>
                  </w:rPr>
                  <w:t>https://www.20087.com/1/09/ShuiChanGanZhiPinDeQianJingQuShi.html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干制品是传统水产品加工的重要形式，涵盖鱼干、虾干、贝类干及海藻干等品类，主要通过日晒、热风或真空冷冻干燥等方式脱水制成，广泛用于餐饮调味、即食零食及地方特产。产品强调原料新鲜度、脱水均匀性与微生物控制，部分企业引入HACCP体系与溯源标签提升品质可信度。随着健康饮食兴起，低盐、无添加、高蛋白的水产干制品受到青睐。然而，行业仍面临小作坊生产卫生条件不达标、干燥工艺粗放导致营养流失、重金属与组胺残留风险、以及品牌化程度低难以突破地域限制等问题，制约其向标准化、高值化发展。</w:t>
      </w:r>
      <w:r>
        <w:rPr>
          <w:rFonts w:hint="eastAsia"/>
        </w:rPr>
        <w:br/>
      </w:r>
      <w:r>
        <w:rPr>
          <w:rFonts w:hint="eastAsia"/>
        </w:rPr>
        <w:t>　　未来，水产干制品将向精准干燥、功能强化与文化赋能方向升级。低温真空脉动干燥与微波辅助技术将更好保留风味与活性成分；通过蛋白酶解或益生元复配，开发具有易消化、增强免疫等功能的高附加值产品。在品牌端，地理标志认证与非遗工艺结合将提升文化溢价；即食小包装与电商直播渠道将拓展年轻消费群体。同时，区块链溯源将覆盖捕捞、加工到销售全链路，强化安全信任。长远来看，在海洋经济与健康食品融合趋势下，水产干制品将从传统干货升级为兼具营养、安全与文化价值的现代海洋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a291f6fa147c2" w:history="1">
        <w:r>
          <w:rPr>
            <w:rStyle w:val="Hyperlink"/>
          </w:rPr>
          <w:t>2025-2031年中国水产干制品行业研究分析与前景趋势预测报告</w:t>
        </w:r>
      </w:hyperlink>
      <w:r>
        <w:rPr>
          <w:rFonts w:hint="eastAsia"/>
        </w:rPr>
        <w:t>》全面梳理了水产干制品产业链，结合市场需求和市场规模等数据，深入剖析水产干制品行业现状。报告详细探讨了水产干制品市场竞争格局，重点关注重点企业及其品牌影响力，并分析了水产干制品价格机制和细分市场特征。通过对水产干制品技术现状及未来方向的评估，报告展望了水产干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水产干制品行业概述</w:t>
      </w:r>
      <w:r>
        <w:rPr>
          <w:rFonts w:hint="eastAsia"/>
        </w:rPr>
        <w:br/>
      </w:r>
      <w:r>
        <w:rPr>
          <w:rFonts w:hint="eastAsia"/>
        </w:rPr>
        <w:t>　　第一节 水产干制品定义与分类</w:t>
      </w:r>
      <w:r>
        <w:rPr>
          <w:rFonts w:hint="eastAsia"/>
        </w:rPr>
        <w:br/>
      </w:r>
      <w:r>
        <w:rPr>
          <w:rFonts w:hint="eastAsia"/>
        </w:rPr>
        <w:t>　　第二节 水产干制品应用领域</w:t>
      </w:r>
      <w:r>
        <w:rPr>
          <w:rFonts w:hint="eastAsia"/>
        </w:rPr>
        <w:br/>
      </w:r>
      <w:r>
        <w:rPr>
          <w:rFonts w:hint="eastAsia"/>
        </w:rPr>
        <w:t>　　第三节 水产干制品行业经济指标分析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一、水产干制品行业赢利性评估</w:t>
      </w:r>
      <w:r>
        <w:rPr>
          <w:rFonts w:hint="eastAsia"/>
        </w:rPr>
        <w:br/>
      </w:r>
      <w:r>
        <w:rPr>
          <w:rFonts w:hint="eastAsia"/>
        </w:rPr>
        <w:t>　　　　二、水产干制品行业成长速度分析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三、水产干制品附加值提升空间探讨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四、水产干制品行业进入壁垒分析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五、水产干制品行业风险性评估</w:t>
      </w:r>
      <w:r>
        <w:rPr>
          <w:rFonts w:hint="eastAsia"/>
        </w:rPr>
        <w:br/>
      </w:r>
      <w:r>
        <w:rPr>
          <w:rFonts w:hint="eastAsia"/>
        </w:rPr>
        <w:t>　　　　六、水产干制品行业周期性分析</w:t>
      </w:r>
      <w:r>
        <w:rPr>
          <w:rFonts w:hint="eastAsia"/>
        </w:rPr>
        <w:br/>
      </w:r>
      <w:r>
        <w:rPr>
          <w:rFonts w:hint="eastAsia"/>
        </w:rPr>
        <w:t>　　　　七、水产干制品行业竞争程度指标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八、水产干制品行业成熟度综合分析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水产干制品产业链及经营模式分析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三、水产干制品销售模式与渠道策略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全球水产干制品市场发展分析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2024-2025年全球水产干制品行业发展分析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一、全球水产干制品行业市场规模与趋势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二、全球水产干制品行业发展特点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三、全球水产干制品行业竞争格局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主要国家与地区水产干制品市场分析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2025-2031年全球水产干制品行业发展趋势与前景预测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一、水产干制品行业发展趋势</w:t>
      </w:r>
      <w:r>
        <w:rPr>
          <w:rFonts w:hint="eastAsia"/>
        </w:rPr>
        <w:br/>
      </w:r>
      <w:r>
        <w:rPr>
          <w:rFonts w:hint="eastAsia"/>
        </w:rPr>
        <w:t>　　　　二、水产干制品行业发展潜力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中国水产干制品行业市场分析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2024-2025年水产干制品产能与投资动态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一、国内水产干制品产能现状与利用效率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二、水产干制品产能扩张与投资动态分析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2025-2031年水产干制品行业产量统计与趋势预测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一、2019-2024年水产干制品行业产量与增长趋势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1、2019-2024年水产干制品产量及增长趋势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2、2019-2024年水产干制品细分产品产量及份额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二、水产干制品产量影响因素分析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三、2025-2031年水产干制品产量预测</w:t>
      </w:r>
      <w:r>
        <w:rPr>
          <w:rFonts w:hint="eastAsia"/>
        </w:rPr>
        <w:br/>
      </w:r>
      <w:r>
        <w:rPr>
          <w:rFonts w:hint="eastAsia"/>
        </w:rPr>
        <w:t>　　第三节 2025-2031年水产干制品市场需求与销售分析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一、2024-2025年水产干制品行业需求现状</w:t>
      </w:r>
      <w:r>
        <w:rPr>
          <w:rFonts w:hint="eastAsia"/>
        </w:rPr>
        <w:br/>
      </w:r>
      <w:r>
        <w:rPr>
          <w:rFonts w:hint="eastAsia"/>
        </w:rPr>
        <w:t>　　　　二、水产干制品客户群体与需求特点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三、2019-2024年水产干制品行业销售规模分析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四、2025-2031年水产干制品市场增长潜力与规模预测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国内外水产干制品行业技术差距分析及差距形成的主要原因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中国水产干制品细分市场分析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一、2024-2025年水产干制品主要细分产品市场现状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水产干制品价格机制与竞争策略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一、2019-2024年水产干制品市场价格走势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水产干制品定价策略与方法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2025-2031年水产干制品价格竞争态势与趋势预测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中国水产干制品行业重点区域市场研究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2024-2025年重点区域水产干制品市场发展概况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三、2025-2031年水产干制品行业发展潜力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三、2025-2031年水产干制品行业发展潜力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三、2025-2031年水产干制品行业发展潜力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三、2025-2031年水产干制品行业发展潜力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三、2025-2031年水产干制品行业发展潜力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2019-2024年中国水产干制品行业进出口情况分析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水产干制品行业进口规模与来源分析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一、2019-2024年水产干制品进口规模分析</w:t>
      </w:r>
      <w:r>
        <w:rPr>
          <w:rFonts w:hint="eastAsia"/>
        </w:rPr>
        <w:br/>
      </w:r>
      <w:r>
        <w:rPr>
          <w:rFonts w:hint="eastAsia"/>
        </w:rPr>
        <w:t>　　　　二、水产干制品主要进口来源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水产干制品行业出口规模与目的地分析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一、2019-2024年水产干制品出口规模分析</w:t>
      </w:r>
      <w:r>
        <w:rPr>
          <w:rFonts w:hint="eastAsia"/>
        </w:rPr>
        <w:br/>
      </w:r>
      <w:r>
        <w:rPr>
          <w:rFonts w:hint="eastAsia"/>
        </w:rPr>
        <w:t>　　　　二、水产干制品主要出口目的地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2019-2024年中国水产干制品总体规模与财务指标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中国水产干制品行业总体规模分析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一、水产干制品企业数量与结构</w:t>
      </w:r>
      <w:r>
        <w:rPr>
          <w:rFonts w:hint="eastAsia"/>
        </w:rPr>
        <w:br/>
      </w:r>
      <w:r>
        <w:rPr>
          <w:rFonts w:hint="eastAsia"/>
        </w:rPr>
        <w:t>　　　　二、水产干制品从业人员规模</w:t>
      </w:r>
      <w:r>
        <w:rPr>
          <w:rFonts w:hint="eastAsia"/>
        </w:rPr>
        <w:br/>
      </w:r>
      <w:r>
        <w:rPr>
          <w:rFonts w:hint="eastAsia"/>
        </w:rPr>
        <w:t>　　　　三、水产干制品行业资产状况</w:t>
      </w:r>
      <w:r>
        <w:rPr>
          <w:rFonts w:hint="eastAsia"/>
        </w:rPr>
        <w:br/>
      </w:r>
      <w:r>
        <w:rPr>
          <w:rFonts w:hint="eastAsia"/>
        </w:rPr>
        <w:t>　　第二节 中国水产干制品行业财务指标总体分析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水产干制品行业重点企业经营状况分析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水产干制品重点企业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水产干制品领先企业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水产干制品标杆企业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水产干制品代表企业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水产干制品龙头企业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中国水产干制品行业竞争格局分析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水产干制品行业竞争格局总览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2024-2025年水产干制品行业竞争力分析</w:t>
      </w:r>
      <w:r>
        <w:rPr>
          <w:rFonts w:hint="eastAsia"/>
        </w:rPr>
        <w:br/>
      </w:r>
      <w:r>
        <w:rPr>
          <w:rFonts w:hint="eastAsia"/>
        </w:rPr>
        <w:t>　　　　一、水产干制品供应商议价能力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四、水产干制品替代品威胁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2019-2024年水产干制品行业企业并购活动分析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2024-2025年水产干制品行业会展与招投标活动分析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一、水产干制品行业会展活动及其市场影响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2025年中国水产干制品企业发展策略分析</w:t>
      </w:r>
      <w:r>
        <w:rPr>
          <w:rFonts w:hint="eastAsia"/>
        </w:rPr>
        <w:br/>
      </w:r>
      <w:r>
        <w:rPr>
          <w:rFonts w:hint="eastAsia"/>
        </w:rPr>
        <w:t>　　第一节 水产干制品市场策略分析</w:t>
      </w:r>
      <w:r>
        <w:rPr>
          <w:rFonts w:hint="eastAsia"/>
        </w:rPr>
        <w:br/>
      </w:r>
      <w:r>
        <w:rPr>
          <w:rFonts w:hint="eastAsia"/>
        </w:rPr>
        <w:t>　　　　一、水产干制品市场定位与拓展策略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二、水产干制品市场细分与目标客户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水产干制品销售策略分析</w:t>
      </w:r>
      <w:r>
        <w:rPr>
          <w:rFonts w:hint="eastAsia"/>
        </w:rPr>
        <w:br/>
      </w:r>
      <w:r>
        <w:rPr>
          <w:rFonts w:hint="eastAsia"/>
        </w:rPr>
        <w:t>　　　　一、水产干制品销售渠道与网络建设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提高水产干制品企业竞争力建议</w:t>
      </w:r>
      <w:r>
        <w:rPr>
          <w:rFonts w:hint="eastAsia"/>
        </w:rPr>
        <w:br/>
      </w:r>
      <w:r>
        <w:rPr>
          <w:rFonts w:hint="eastAsia"/>
        </w:rPr>
        <w:t>　　　　一、水产干制品技术创新与管理优化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水产干制品品牌战略思考</w:t>
      </w:r>
      <w:r>
        <w:rPr>
          <w:rFonts w:hint="eastAsia"/>
        </w:rPr>
        <w:br/>
      </w:r>
      <w:r>
        <w:rPr>
          <w:rFonts w:hint="eastAsia"/>
        </w:rPr>
        <w:t>　　　　一、水产干制品品牌建设与维护</w:t>
      </w:r>
      <w:r>
        <w:rPr>
          <w:rFonts w:hint="eastAsia"/>
        </w:rPr>
        <w:br/>
      </w:r>
      <w:r>
        <w:rPr>
          <w:rFonts w:hint="eastAsia"/>
        </w:rPr>
        <w:t>　　　　二、水产干制品品牌影响力与市场竞争力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中国水产干制品行业风险与对策</w:t>
      </w:r>
      <w:r>
        <w:rPr>
          <w:rFonts w:hint="eastAsia"/>
        </w:rPr>
        <w:br/>
      </w:r>
      <w:r>
        <w:rPr>
          <w:rFonts w:hint="eastAsia"/>
        </w:rPr>
        <w:t>　　第一节 水产干制品行业SWOT分析</w:t>
      </w:r>
      <w:r>
        <w:rPr>
          <w:rFonts w:hint="eastAsia"/>
        </w:rPr>
        <w:br/>
      </w:r>
      <w:r>
        <w:rPr>
          <w:rFonts w:hint="eastAsia"/>
        </w:rPr>
        <w:t>　　　　一、水产干制品行业优势分析</w:t>
      </w:r>
      <w:r>
        <w:rPr>
          <w:rFonts w:hint="eastAsia"/>
        </w:rPr>
        <w:br/>
      </w:r>
      <w:r>
        <w:rPr>
          <w:rFonts w:hint="eastAsia"/>
        </w:rPr>
        <w:t>　　　　二、水产干制品行业劣势分析</w:t>
      </w:r>
      <w:r>
        <w:rPr>
          <w:rFonts w:hint="eastAsia"/>
        </w:rPr>
        <w:br/>
      </w:r>
      <w:r>
        <w:rPr>
          <w:rFonts w:hint="eastAsia"/>
        </w:rPr>
        <w:t>　　　　三、水产干制品市场机会探索</w:t>
      </w:r>
      <w:r>
        <w:rPr>
          <w:rFonts w:hint="eastAsia"/>
        </w:rPr>
        <w:br/>
      </w:r>
      <w:r>
        <w:rPr>
          <w:rFonts w:hint="eastAsia"/>
        </w:rPr>
        <w:t>　　　　四、水产干制品市场威胁评估</w:t>
      </w:r>
      <w:r>
        <w:rPr>
          <w:rFonts w:hint="eastAsia"/>
        </w:rPr>
        <w:br/>
      </w:r>
      <w:r>
        <w:rPr>
          <w:rFonts w:hint="eastAsia"/>
        </w:rPr>
        <w:t>　　第二节 水产干制品行业风险及对策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2025-2031年中国水产干制品行业前景与发展趋势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水产干制品行业发展环境分析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2025-2031年水产干制品行业发展趋势与方向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一、水产干制品行业发展方向预测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二、水产干制品发展趋势分析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2025-2031年水产干制品行业发展潜力与机遇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一、水产干制品市场发展潜力评估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二、水产干制品新兴市场与机遇探索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水产干制品行业研究结论与建议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[:中:智:林:]水产干制品行业发展建议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水产干制品行业历程</w:t>
      </w:r>
      <w:r>
        <w:rPr>
          <w:rFonts w:hint="eastAsia"/>
        </w:rPr>
        <w:br/>
      </w:r>
      <w:r>
        <w:rPr>
          <w:rFonts w:hint="eastAsia"/>
        </w:rPr>
        <w:t>　　图表 水产干制品行业生命周期</w:t>
      </w:r>
      <w:r>
        <w:rPr>
          <w:rFonts w:hint="eastAsia"/>
        </w:rPr>
        <w:br/>
      </w:r>
      <w:r>
        <w:rPr>
          <w:rFonts w:hint="eastAsia"/>
        </w:rPr>
        <w:t>　　图表 水产干制品行业产业链分析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2019-2024年水产干制品行业市场容量分析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2024年中国水产干制品行业需求领域分布格局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2019-2024年中国水产干制品进口数量分析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2019-2024年中国水产干制品进口金额分析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2019-2024年中国水产干制品出口数量分析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2019-2024年中国水产干制品出口金额分析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2024年中国水产干制品进口国家及地区分析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2024年中国水产干制品出口国家及地区分析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2025-2031年中国水产干制品行业产能预测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2025-2031年中国水产干制品市场需求量预测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2025-2031年中国水产干制品行业供需平衡预测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2025-2031年中国水产干制品行业市场容量预测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2025年中国水产干制品市场前景分析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2025年中国水产干制品发展趋势预测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a291f6fa147c2" w:history="1">
        <w:r>
          <w:rPr>
            <w:rStyle w:val="Hyperlink"/>
          </w:rPr>
          <w:t>2025-2031年中国水产干制品行业研究分析与前景趋势预测报告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a291f6fa147c2" w:history="1">
        <w:r>
          <w:rPr>
            <w:rStyle w:val="Hyperlink"/>
          </w:rPr>
          <w:t>https://www.20087.com/1/09/ShuiChanGanZhiPinDeQianJingQuShi.html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热点：水产干制品执行标准、水产干制品生产许可证审查细则、水产干制品的种类有哪几种、水产干制品属于农产品吗、水产干制品中什么超标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eecf8bb1841d9" w:history="1">
      <w:r>
        <w:rPr>
          <w:rStyle w:val="Hyperlink"/>
        </w:rPr>
        <w:t>2025-2031年中国水产干制品行业研究分析与前景趋势预测报告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iChanGanZhiPinDeQianJingQuShi.html" TargetMode="External" Id="R77da291f6fa1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iChanGanZhiPinDeQianJingQuShi.html" TargetMode="External" Id="R4d2eecf8bb18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2025-11-24T05:35:26Z</dcterms:created>
  <dcterms:modified xsi:type="dcterms:W3CDTF">2025-11-24T06:35:26Z</dcterms:modified>
  <dc:subject>2025-2031年中国水产干制品行业研究分析与前景趋势预测报告</dc:subject>
  <dc:title>2025-2031年中国水产干制品行业研究分析与前景趋势预测报告</dc:title>
  <cp:keywords>2025-2031年中国水产干制品行业研究分析与前景趋势预测报告</cp:keywords>
  <dc:description>2025-2031年中国水产干制品行业研究分析与前景趋势预测报告</dc:description>
</cp:coreProperties>
</file>