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e9a5fc6694035" w:history="1">
              <w:r>
                <w:rPr>
                  <w:rStyle w:val="Hyperlink"/>
                </w:rPr>
                <w:t>2026-2032年全球与中国天然肌醇行业现状及行业前景分析报告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e9a5fc6694035" w:history="1">
              <w:r>
                <w:rPr>
                  <w:rStyle w:val="Hyperlink"/>
                </w:rPr>
                <w:t>2026-2032年全球与中国天然肌醇行业现状及行业前景分析报告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e9a5fc6694035" w:history="1">
                <w:r>
                  <w:rPr>
                    <w:rStyle w:val="Hyperlink"/>
                  </w:rPr>
                  <w:t>https://www.20087.com/1/10/TianRanJiChunFaZhanQianJing.html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天然肌醇主要从米糠、玉米 steep liquor 或豆粕等植物副产物中提取，作为食品营养强化剂、饲料添加剂及医药原料使用，因“天然来源”标签在健康消费市场备受青睐。相较于合成肌醇，天然肌醇常伴生多种B族维生素与抗氧化成分，被认为具有更高生物利用度，广泛应用于孕产营养、多囊卵巢综合征辅助治疗及水产饲料领域。当前提取工艺以溶剂萃取-结晶为主，但得率低、纯化步骤繁琐，且受原料批次波动影响大。此外，“天然”认证标准不一，部分产品实际经化学转化处理，引发消费者信任危机。在高端医药应用中，天然肌醇的异构体纯度（如myo-型占比）控制难度高，限制其替代合成高纯品。</w:t>
      </w:r>
      <w:r>
        <w:rPr>
          <w:rFonts w:hint="eastAsia"/>
        </w:rPr>
        <w:br/>
      </w:r>
      <w:r>
        <w:rPr>
          <w:rFonts w:hint="eastAsia"/>
        </w:rPr>
        <w:t>　　未来，天然肌醇产业将围绕绿色提取、精准分离与功能验证深化发展。超临界CO₂萃取、膜分离及酶法水解等清洁技术将提升提取效率并保留活性伴生成分；手性色谱或结晶拆分技术有望实现特定异构体富集，拓展至高值医药中间体领域。在应用端，临床研究将系统验证天然肌醇在代谢调节、神经发育等方面的独特功效，支撑功能性宣称。可持续性上，农业加工废弃物的高值化利用将强化其循环经济属性。长远看，天然肌醇将凭借“天然+功能”双重价值，在大健康产业中从补充剂升级为精准营养解决方案的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e9a5fc6694035" w:history="1">
        <w:r>
          <w:rPr>
            <w:rStyle w:val="Hyperlink"/>
          </w:rPr>
          <w:t>2026-2032年全球与中国天然肌醇行业现状及行业前景分析报告</w:t>
        </w:r>
      </w:hyperlink>
      <w:r>
        <w:rPr>
          <w:rFonts w:hint="eastAsia"/>
        </w:rPr>
        <w:t>》基于统计局、相关行业协会及科研机构的详实数据，系统呈现天然肌醇行业市场规模、技术发展现状及未来趋势，客观分析天然肌醇行业竞争格局与主要企业经营状况。报告从天然肌醇供需关系、政策环境等维度，评估了天然肌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高温高压酸水解</w:t>
      </w:r>
      <w:r>
        <w:rPr>
          <w:rFonts w:hint="eastAsia"/>
        </w:rPr>
        <w:br/>
      </w:r>
      <w:r>
        <w:rPr>
          <w:rFonts w:hint="eastAsia"/>
        </w:rPr>
        <w:t>　　　　1.3.3 酶催化水解</w:t>
      </w:r>
      <w:r>
        <w:rPr>
          <w:rFonts w:hint="eastAsia"/>
        </w:rPr>
        <w:br/>
      </w:r>
      <w:r>
        <w:rPr>
          <w:rFonts w:hint="eastAsia"/>
        </w:rPr>
        <w:t>　　　　1.3.4 微生物发酵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按等级细分，全球天然肌醇市场规模2021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　　1.4.4 饲料级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按原料细分，全球天然肌醇市场规模2021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米糠</w:t>
      </w:r>
      <w:r>
        <w:rPr>
          <w:rFonts w:hint="eastAsia"/>
        </w:rPr>
        <w:br/>
      </w:r>
      <w:r>
        <w:rPr>
          <w:rFonts w:hint="eastAsia"/>
        </w:rPr>
        <w:t>　　　　1.5.3 玉米浸泡水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食品和饮料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饲料添加剂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天然肌醇行业发展总体概况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天然肌醇行业发展主要特点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天然肌醇行业发展影响因素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天然肌醇有利因素</w:t>
      </w:r>
      <w:r>
        <w:rPr>
          <w:rFonts w:hint="eastAsia"/>
        </w:rPr>
        <w:br/>
      </w:r>
      <w:r>
        <w:rPr>
          <w:rFonts w:hint="eastAsia"/>
        </w:rPr>
        <w:t>　　　　1.7.3 .2 天然肌醇不利因素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全球主要厂商成立时间及天然肌醇商业化日期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全球主要厂商天然肌醇产品类型及应用</w:t>
      </w:r>
      <w:r>
        <w:rPr>
          <w:rFonts w:hint="eastAsia"/>
        </w:rPr>
        <w:br/>
      </w:r>
      <w:r>
        <w:rPr>
          <w:rFonts w:hint="eastAsia"/>
        </w:rPr>
        <w:t>　　2.9 天然肌醇行业集中度、竞争程度分析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全球天然肌醇总体规模分析</w:t>
      </w:r>
      <w:r>
        <w:rPr>
          <w:rFonts w:hint="eastAsia"/>
        </w:rPr>
        <w:br/>
      </w:r>
      <w:r>
        <w:rPr>
          <w:rFonts w:hint="eastAsia"/>
        </w:rPr>
        <w:t>　　3.1 全球天然肌醇供需现状及预测（2021-2032）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中国市场天然肌醇进出口（2021-2032）</w:t>
      </w:r>
      <w:r>
        <w:rPr>
          <w:rFonts w:hint="eastAsia"/>
        </w:rPr>
        <w:br/>
      </w:r>
      <w:r>
        <w:rPr>
          <w:rFonts w:hint="eastAsia"/>
        </w:rPr>
        <w:t>　　3.4 全球天然肌醇销量及销售额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不同产品类型天然肌醇分析</w:t>
      </w:r>
      <w:r>
        <w:rPr>
          <w:rFonts w:hint="eastAsia"/>
        </w:rPr>
        <w:br/>
      </w:r>
      <w:r>
        <w:rPr>
          <w:rFonts w:hint="eastAsia"/>
        </w:rPr>
        <w:t>　　6.1 全球不同产品类型天然肌醇销量（2021-2032）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不同应用天然肌醇分析</w:t>
      </w:r>
      <w:r>
        <w:rPr>
          <w:rFonts w:hint="eastAsia"/>
        </w:rPr>
        <w:br/>
      </w:r>
      <w:r>
        <w:rPr>
          <w:rFonts w:hint="eastAsia"/>
        </w:rPr>
        <w:t>　　7.1 全球不同应用天然肌醇销量（2021-2032）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天然肌醇行业发展趋势</w:t>
      </w:r>
      <w:r>
        <w:rPr>
          <w:rFonts w:hint="eastAsia"/>
        </w:rPr>
        <w:br/>
      </w:r>
      <w:r>
        <w:rPr>
          <w:rFonts w:hint="eastAsia"/>
        </w:rPr>
        <w:t>　　8.2 天然肌醇行业主要驱动因素</w:t>
      </w:r>
      <w:r>
        <w:rPr>
          <w:rFonts w:hint="eastAsia"/>
        </w:rPr>
        <w:br/>
      </w:r>
      <w:r>
        <w:rPr>
          <w:rFonts w:hint="eastAsia"/>
        </w:rPr>
        <w:t>　　8.3 天然肌醇中国企业SWOT分析</w:t>
      </w:r>
      <w:r>
        <w:rPr>
          <w:rFonts w:hint="eastAsia"/>
        </w:rPr>
        <w:br/>
      </w:r>
      <w:r>
        <w:rPr>
          <w:rFonts w:hint="eastAsia"/>
        </w:rPr>
        <w:t>　　8.4 中国天然肌醇行业政策环境分析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天然肌醇行业产业链简介</w:t>
      </w:r>
      <w:r>
        <w:rPr>
          <w:rFonts w:hint="eastAsia"/>
        </w:rPr>
        <w:br/>
      </w:r>
      <w:r>
        <w:rPr>
          <w:rFonts w:hint="eastAsia"/>
        </w:rPr>
        <w:t>　　　　9.1.1 天然肌醇行业供应链分析</w:t>
      </w:r>
      <w:r>
        <w:rPr>
          <w:rFonts w:hint="eastAsia"/>
        </w:rPr>
        <w:br/>
      </w:r>
      <w:r>
        <w:rPr>
          <w:rFonts w:hint="eastAsia"/>
        </w:rPr>
        <w:t>　　　　9.1.2 天然肌醇主要原料及供应情况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天然肌醇行业采购模式</w:t>
      </w:r>
      <w:r>
        <w:rPr>
          <w:rFonts w:hint="eastAsia"/>
        </w:rPr>
        <w:br/>
      </w:r>
      <w:r>
        <w:rPr>
          <w:rFonts w:hint="eastAsia"/>
        </w:rPr>
        <w:t>　　9.3 天然肌醇行业生产模式</w:t>
      </w:r>
      <w:r>
        <w:rPr>
          <w:rFonts w:hint="eastAsia"/>
        </w:rPr>
        <w:br/>
      </w:r>
      <w:r>
        <w:rPr>
          <w:rFonts w:hint="eastAsia"/>
        </w:rPr>
        <w:t>　　9.4 天然肌醇行业销售模式及销售渠道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按等级细分，全球天然肌醇市场规模2021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按原料细分，全球天然肌醇市场规模2021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天然肌醇行业发展主要特点</w:t>
      </w:r>
      <w:r>
        <w:rPr>
          <w:rFonts w:hint="eastAsia"/>
        </w:rPr>
        <w:br/>
      </w:r>
      <w:r>
        <w:rPr>
          <w:rFonts w:hint="eastAsia"/>
        </w:rPr>
        <w:t>　　表 6： 天然肌醇行业发展有利因素分析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天然肌醇行业发展不利因素分析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进入天然肌醇行业壁垒</w:t>
      </w:r>
      <w:r>
        <w:rPr>
          <w:rFonts w:hint="eastAsia"/>
        </w:rPr>
        <w:br/>
      </w:r>
      <w:r>
        <w:rPr>
          <w:rFonts w:hint="eastAsia"/>
        </w:rPr>
        <w:t>　　表 9： 天然肌醇主要企业在国际市场占有率（按销量，2023-2026）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天然肌醇主要企业在国际市场占有率（按收入，2023-2026）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天然肌醇主要企业在中国市场占有率（按销量，2023-2026）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天然肌醇主要企业在中国市场占有率（按收入，2023-2026）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全球主要厂商天然肌醇总部及产地分布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全球主要厂商成立时间及天然肌醇商业化日期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全球主要厂商天然肌醇产品类型及应用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全球主要地区天然肌醇产量（2027-2032）&amp;（吨）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全球主要地区天然肌醇产量市场份额（2021-2026）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中国市场天然肌醇产量、销量、进出口预测（2027-2032）&amp;（吨）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全球主要地区天然肌醇销售收入增速：（2021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全球主要地区天然肌醇收入市场份额（2027-2032）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全球主要地区天然肌醇销量份额（2027-2032）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全球不同产品类型天然肌醇销量预测（2027-2032）&amp;（吨）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全球市场不同产品类型天然肌醇销量市场份额预测（2027-2032）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全球不同产品类型天然肌醇收入（2021-2026）&amp;（万元）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全球不同产品类型天然肌醇收入市场份额（2021-2026）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全球不同产品类型天然肌醇收入预测（2027-2032）&amp;（万元）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全球不同产品类型天然肌醇收入市场份额预测（2027-2032）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中国不同产品类型天然肌醇销量预测（2027-2032）&amp;（吨）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全球市场不同产品类型天然肌醇销量市场份额预测（2027-2032）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中国不同产品类型天然肌醇收入（2021-2026）&amp;（万元）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中国不同产品类型天然肌醇收入市场份额（2021-2026）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中国不同产品类型天然肌醇收入预测（2027-2032）&amp;（万元）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中国不同产品类型天然肌醇收入市场份额预测（2027-2032）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全球不同应用天然肌醇销量预测（2027-2032）&amp;（吨）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全球市场不同应用天然肌醇销量市场份额预测（2027-2032）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全球不同应用天然肌醇收入（2021-2026）&amp;（万元）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全球不同应用天然肌醇收入市场份额（2021-2026）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全球不同应用天然肌醇收入预测（2027-2032）&amp;（万元）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全球不同应用天然肌醇收入市场份额预测（2027-2032）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中国不同应用天然肌醇销量（2021-2026）&amp;（吨）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中国不同应用天然肌醇销量市场份额（2021-2026）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中国不同应用天然肌醇销量预测（2027-2032）&amp;（吨）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中国市场不同应用天然肌醇销量市场份额预测（2027-2032）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中国不同应用天然肌醇收入（2021-2026）&amp;（万元）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中国不同应用天然肌醇收入市场份额（2021-2026）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中国不同应用天然肌醇收入预测（2027-2032）&amp;（万元）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中国不同应用天然肌醇收入市场份额预测（2027-2032）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天然肌醇行业发展趋势</w:t>
      </w:r>
      <w:r>
        <w:rPr>
          <w:rFonts w:hint="eastAsia"/>
        </w:rPr>
        <w:br/>
      </w:r>
      <w:r>
        <w:rPr>
          <w:rFonts w:hint="eastAsia"/>
        </w:rPr>
        <w:t>　　表 113： 天然肌醇行业主要驱动因素</w:t>
      </w:r>
      <w:r>
        <w:rPr>
          <w:rFonts w:hint="eastAsia"/>
        </w:rPr>
        <w:br/>
      </w:r>
      <w:r>
        <w:rPr>
          <w:rFonts w:hint="eastAsia"/>
        </w:rPr>
        <w:t>　　表 114： 天然肌醇行业供应链分析</w:t>
      </w:r>
      <w:r>
        <w:rPr>
          <w:rFonts w:hint="eastAsia"/>
        </w:rPr>
        <w:br/>
      </w:r>
      <w:r>
        <w:rPr>
          <w:rFonts w:hint="eastAsia"/>
        </w:rPr>
        <w:t>　　表 115： 天然肌醇上游原料供应商</w:t>
      </w:r>
      <w:r>
        <w:rPr>
          <w:rFonts w:hint="eastAsia"/>
        </w:rPr>
        <w:br/>
      </w:r>
      <w:r>
        <w:rPr>
          <w:rFonts w:hint="eastAsia"/>
        </w:rPr>
        <w:t>　　表 116： 天然肌醇主要地区不同应用客户分析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天然肌醇典型经销商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全球不同产品类型天然肌醇市场份额2025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高温高压酸水解产品图片</w:t>
      </w:r>
      <w:r>
        <w:rPr>
          <w:rFonts w:hint="eastAsia"/>
        </w:rPr>
        <w:br/>
      </w:r>
      <w:r>
        <w:rPr>
          <w:rFonts w:hint="eastAsia"/>
        </w:rPr>
        <w:t>　　图 5： 酶催化水解产品图片</w:t>
      </w:r>
      <w:r>
        <w:rPr>
          <w:rFonts w:hint="eastAsia"/>
        </w:rPr>
        <w:br/>
      </w:r>
      <w:r>
        <w:rPr>
          <w:rFonts w:hint="eastAsia"/>
        </w:rPr>
        <w:t>　　图 6： 微生物发酵产品图片</w:t>
      </w:r>
      <w:r>
        <w:rPr>
          <w:rFonts w:hint="eastAsia"/>
        </w:rPr>
        <w:br/>
      </w:r>
      <w:r>
        <w:rPr>
          <w:rFonts w:hint="eastAsia"/>
        </w:rPr>
        <w:t>　　图 7： 全球不同等级天然肌醇销售额2021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全球不同等级天然肌醇市场份额2025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医药级产品图片</w:t>
      </w:r>
      <w:r>
        <w:rPr>
          <w:rFonts w:hint="eastAsia"/>
        </w:rPr>
        <w:br/>
      </w:r>
      <w:r>
        <w:rPr>
          <w:rFonts w:hint="eastAsia"/>
        </w:rPr>
        <w:t>　　图 11： 饲料级产品图片</w:t>
      </w:r>
      <w:r>
        <w:rPr>
          <w:rFonts w:hint="eastAsia"/>
        </w:rPr>
        <w:br/>
      </w:r>
      <w:r>
        <w:rPr>
          <w:rFonts w:hint="eastAsia"/>
        </w:rPr>
        <w:t>　　图 12： 全球不同原料天然肌醇销售额2021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全球不同原料天然肌醇市场份额2025 &amp; 2032</w:t>
      </w:r>
      <w:r>
        <w:rPr>
          <w:rFonts w:hint="eastAsia"/>
        </w:rPr>
        <w:br/>
      </w:r>
      <w:r>
        <w:rPr>
          <w:rFonts w:hint="eastAsia"/>
        </w:rPr>
        <w:t>　　图 14： 米糠产品图片</w:t>
      </w:r>
      <w:r>
        <w:rPr>
          <w:rFonts w:hint="eastAsia"/>
        </w:rPr>
        <w:br/>
      </w:r>
      <w:r>
        <w:rPr>
          <w:rFonts w:hint="eastAsia"/>
        </w:rPr>
        <w:t>　　图 15： 玉米浸泡水产品图片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全球不同应用天然肌醇市场份额2025 &amp; 2032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食品和饮料</w:t>
      </w:r>
      <w:r>
        <w:rPr>
          <w:rFonts w:hint="eastAsia"/>
        </w:rPr>
        <w:br/>
      </w:r>
      <w:r>
        <w:rPr>
          <w:rFonts w:hint="eastAsia"/>
        </w:rPr>
        <w:t>　　图 21： 化妆品</w:t>
      </w:r>
      <w:r>
        <w:rPr>
          <w:rFonts w:hint="eastAsia"/>
        </w:rPr>
        <w:br/>
      </w:r>
      <w:r>
        <w:rPr>
          <w:rFonts w:hint="eastAsia"/>
        </w:rPr>
        <w:t>　　图 22： 饲料添加剂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2025年全球前五大生产商天然肌醇市场份额</w:t>
      </w:r>
      <w:r>
        <w:rPr>
          <w:rFonts w:hint="eastAsia"/>
        </w:rPr>
        <w:br/>
      </w:r>
      <w:r>
        <w:rPr>
          <w:rFonts w:hint="eastAsia"/>
        </w:rPr>
        <w:t>　　图 25： 2025年全球天然肌醇第一梯队、第二梯队和第三梯队厂商及市场份额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全球天然肌醇产能、产量、产能利用率及发展趋势（2021-2032）&amp;（吨）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全球天然肌醇产量、需求量及发展趋势（2021-2032）&amp;（吨）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全球主要地区天然肌醇产量市场份额（2021-2032）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中国天然肌醇产能、产量、产能利用率及发展趋势（2021-2032）&amp;（吨）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中国天然肌醇产量、市场需求量及发展趋势（2021-2032）&amp;（吨）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全球天然肌醇市场销售额及增长率：（2021-2032）&amp;（万元）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全球市场天然肌醇市场规模：2021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全球市场天然肌醇价格趋势（2021-2032）&amp;（元/吨）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全球主要地区天然肌醇销售收入（2021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全球主要地区天然肌醇销售收入市场份额（2021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中东市场天然肌醇销量及增长率（2021-2032）&amp;（吨）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中东市场天然肌醇收入及增长率（2021-2032）&amp;（万元）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全球不同产品类型天然肌醇价格走势（2021-2032）&amp;（元/吨）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全球不同应用天然肌醇价格走势（2021-2032）&amp;（元/吨）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天然肌醇中国企业SWOT分析</w:t>
      </w:r>
      <w:r>
        <w:rPr>
          <w:rFonts w:hint="eastAsia"/>
        </w:rPr>
        <w:br/>
      </w:r>
      <w:r>
        <w:rPr>
          <w:rFonts w:hint="eastAsia"/>
        </w:rPr>
        <w:t>　　图 56： 天然肌醇产业链</w:t>
      </w:r>
      <w:r>
        <w:rPr>
          <w:rFonts w:hint="eastAsia"/>
        </w:rPr>
        <w:br/>
      </w:r>
      <w:r>
        <w:rPr>
          <w:rFonts w:hint="eastAsia"/>
        </w:rPr>
        <w:t>　　图 57： 天然肌醇行业采购模式分析</w:t>
      </w:r>
      <w:r>
        <w:rPr>
          <w:rFonts w:hint="eastAsia"/>
        </w:rPr>
        <w:br/>
      </w:r>
      <w:r>
        <w:rPr>
          <w:rFonts w:hint="eastAsia"/>
        </w:rPr>
        <w:t>　　图 58： 天然肌醇行业生产模式</w:t>
      </w:r>
      <w:r>
        <w:rPr>
          <w:rFonts w:hint="eastAsia"/>
        </w:rPr>
        <w:br/>
      </w:r>
      <w:r>
        <w:rPr>
          <w:rFonts w:hint="eastAsia"/>
        </w:rPr>
        <w:t>　　图 59： 天然肌醇行业销售模式分析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e9a5fc6694035" w:history="1">
        <w:r>
          <w:rPr>
            <w:rStyle w:val="Hyperlink"/>
          </w:rPr>
          <w:t>2026-2032年全球与中国天然肌醇行业现状及行业前景分析报告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e9a5fc6694035" w:history="1">
        <w:r>
          <w:rPr>
            <w:rStyle w:val="Hyperlink"/>
          </w:rPr>
          <w:t>https://www.20087.com/1/10/TianRanJiChunFaZhanQianJing.html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71eb3b89490f" w:history="1">
      <w:r>
        <w:rPr>
          <w:rStyle w:val="Hyperlink"/>
        </w:rPr>
        <w:t>2026-2032年全球与中国天然肌醇行业现状及行业前景分析报告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ianRanJiChunFaZhanQianJing.html" TargetMode="External" Id="Rcd0e9a5fc669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ianRanJiChunFaZhanQianJing.html" TargetMode="External" Id="R3a9271eb3b8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2026-01-11T04:16:15Z</dcterms:created>
  <dcterms:modified xsi:type="dcterms:W3CDTF">2026-01-11T05:16:15Z</dcterms:modified>
  <dc:subject>2026-2032年全球与中国天然肌醇行业现状及行业前景分析报告</dc:subject>
  <dc:title>2026-2032年全球与中国天然肌醇行业现状及行业前景分析报告</dc:title>
  <cp:keywords>2026-2032年全球与中国天然肌醇行业现状及行业前景分析报告</cp:keywords>
  <dc:description>2026-2032年全球与中国天然肌醇行业现状及行业前景分析报告</dc:description>
</cp:coreProperties>
</file>