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6a90dea034f17" w:history="1">
              <w:r>
                <w:rPr>
                  <w:rStyle w:val="Hyperlink"/>
                </w:rPr>
                <w:t>2015年中国纳米材料行业现状研究分析与市场前景预测报告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6a90dea034f17" w:history="1">
              <w:r>
                <w:rPr>
                  <w:rStyle w:val="Hyperlink"/>
                </w:rPr>
                <w:t>2015年中国纳米材料行业现状研究分析与市场前景预测报告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6a90dea034f17" w:history="1">
                <w:r>
                  <w:rPr>
                    <w:rStyle w:val="Hyperlink"/>
                  </w:rPr>
                  <w:t>https://www.20087.com/M_ShiYouHuaGong/02/NaMiCaiLiaoShiChangQianJingYuCe.html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当今世界主要国家最优先发展的科技领域之一，纳米技术正在改变我们的生活，未来的纳米科技世界超乎想象。我国纳米材料研究起步较早，在纳米材料制造技术方面，我国已取得诸如碳纳米管和准一维纳米材料等在国际上有影响的研究成果，被业界认为是我国在起步阶段就取得领先地位的高新技术。截至**我国有多个跨学科的纳米研究中心，有***多所大学、中科院***多个研究所、***多家企业、***多人在从事与纳米科技相关的研发，同时中国的纳米材料专利（包括三资企业在中国的纳米专利中请）占全世界该领域专利申请总数的***%以上。纳米材料是未来社会发展极为重要的物质基础，纳米材料和纳米科技是中国未来科技突破口，其迅猛发展促使21世纪将产生一场革命性的变化，具有巨大的商业前景。</w:t>
      </w:r>
      <w:r>
        <w:rPr>
          <w:rFonts w:hint="eastAsia"/>
        </w:rPr>
        <w:br/>
      </w:r>
      <w:r>
        <w:rPr>
          <w:rFonts w:hint="eastAsia"/>
        </w:rPr>
        <w:t>　　我国纳米材料研究起步早，纳米科技的研究力量基本形成，具有若干种发展纳米材料的矿物资源和生物资源，但纳米技术的整体研发和应用在国际中并不领先。截至**中国的纳米技术还仅限于纳米材料层次上，而美国等西方国家已开始用纳米材料合成器件，生产出与百姓生活密切相关的纳米科技实物。另外行业大规模和高水平的应用尚不明朗，离产业化和大批量进入市场还有较大的距离，从政府科技的管理和投入、科学家的研究、工程技术应用、产业化和市场诸方面还有不少需要解决的问题。我国相关部门应该制定有关科技导向性的宏观政策，立足我国实际，制定好我国的纳米科技发展的计划和规划，使得我国纳米技术的应用和产业化水平早日进入世界先进行列。</w:t>
      </w:r>
      <w:r>
        <w:rPr>
          <w:rFonts w:hint="eastAsia"/>
        </w:rPr>
        <w:br/>
      </w:r>
      <w:r>
        <w:rPr>
          <w:rFonts w:hint="eastAsia"/>
        </w:rPr>
        <w:t>　　随着我国纳米材料及技术的发展，以及国家各项科技计划的支持下，纳米材料及技术的应用也将越来越广泛。**年中国政府实行的***万亿人民币经济刺激计划中，明确投入研发的已有***亿。由此表明，**年及以后几年，纳米技术在中国将快速迈进，从食品和服装到药品和军事，纳米技术将改变中国外向型经济和各个生活层面，而中国也注定将占据全球市场中最大份额。其中高端纳米产品比重增长随着纳米粉体材料制备技术的不断提高，高端产品生产的比重将日益提升；新纳米材料将不断涌现；截至**已实现产业化生产的纳米碳酸钙等少数纳米材料，未来的价格将趋于下降，而新产品价格将保持高位；纳米技术在家电、服装、建材等传统产品领域的应用研究是纳米材料产业化发展的另***个重点发展领域。据预测，在**年，我国纳米技术的价值将达到接近***万亿人民币。到**年，纳米技术的国际市场价值会达到***万亿美元，或者占所有产品制造量的***%。</w:t>
      </w:r>
      <w:r>
        <w:rPr>
          <w:rFonts w:hint="eastAsia"/>
        </w:rPr>
        <w:br/>
      </w:r>
      <w:r>
        <w:rPr>
          <w:rFonts w:hint="eastAsia"/>
        </w:rPr>
        <w:br/>
      </w:r>
      <w:r>
        <w:rPr>
          <w:rFonts w:hint="eastAsia"/>
        </w:rPr>
        <w:t>第一部分 纳米材料行业发展分析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四、2013年世界纳米领域发展回顾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一、2012年纳米材料打造出最平滑原子镜片</w:t>
      </w:r>
      <w:r>
        <w:rPr>
          <w:rFonts w:hint="eastAsia"/>
        </w:rPr>
        <w:br/>
      </w:r>
      <w:r>
        <w:rPr>
          <w:rFonts w:hint="eastAsia"/>
        </w:rPr>
        <w:t>　　　　二、2013年碳纳米管将取代燃料电池铂催化剂</w:t>
      </w:r>
      <w:r>
        <w:rPr>
          <w:rFonts w:hint="eastAsia"/>
        </w:rPr>
        <w:br/>
      </w:r>
      <w:r>
        <w:rPr>
          <w:rFonts w:hint="eastAsia"/>
        </w:rPr>
        <w:t>　　　　三、2013年纳米医学研究成药企新宠</w:t>
      </w:r>
      <w:r>
        <w:rPr>
          <w:rFonts w:hint="eastAsia"/>
        </w:rPr>
        <w:br/>
      </w:r>
      <w:r>
        <w:rPr>
          <w:rFonts w:hint="eastAsia"/>
        </w:rPr>
        <w:t>　　　　四、2013年英特尔推出32纳米芯片</w:t>
      </w:r>
      <w:r>
        <w:rPr>
          <w:rFonts w:hint="eastAsia"/>
        </w:rPr>
        <w:br/>
      </w:r>
      <w:r>
        <w:rPr>
          <w:rFonts w:hint="eastAsia"/>
        </w:rPr>
        <w:t>　　第三节 世界各国纳米材料产业发展情况</w:t>
      </w:r>
      <w:r>
        <w:rPr>
          <w:rFonts w:hint="eastAsia"/>
        </w:rPr>
        <w:br/>
      </w:r>
      <w:r>
        <w:rPr>
          <w:rFonts w:hint="eastAsia"/>
        </w:rPr>
        <w:t>　　　　一、2012年美国纳米材料发展情况</w:t>
      </w:r>
      <w:r>
        <w:rPr>
          <w:rFonts w:hint="eastAsia"/>
        </w:rPr>
        <w:br/>
      </w:r>
      <w:r>
        <w:rPr>
          <w:rFonts w:hint="eastAsia"/>
        </w:rPr>
        <w:t>　　　　二、2012年德国纳米材料新研发成果</w:t>
      </w:r>
      <w:r>
        <w:rPr>
          <w:rFonts w:hint="eastAsia"/>
        </w:rPr>
        <w:br/>
      </w:r>
      <w:r>
        <w:rPr>
          <w:rFonts w:hint="eastAsia"/>
        </w:rPr>
        <w:t>　　　　三、2013年俄罗斯纳米材料发展情况</w:t>
      </w:r>
      <w:r>
        <w:rPr>
          <w:rFonts w:hint="eastAsia"/>
        </w:rPr>
        <w:br/>
      </w:r>
      <w:r>
        <w:rPr>
          <w:rFonts w:hint="eastAsia"/>
        </w:rPr>
        <w:t>　　　　四、2013年英国纳米材料发展情况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八、2013年中国纳米科技水平分析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纳米材料重点及细分行业分析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二、2013年纳米碳酸钙企业发展态势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五、2013年纳米碳酸钙最新研发成果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五、2013年分离碳纳米管技术利于产业发展</w:t>
      </w:r>
      <w:r>
        <w:rPr>
          <w:rFonts w:hint="eastAsia"/>
        </w:rPr>
        <w:br/>
      </w:r>
      <w:r>
        <w:rPr>
          <w:rFonts w:hint="eastAsia"/>
        </w:rPr>
        <w:t>　　　　六、2013年我国成功制备出核壳结构的碳纳米管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五、2013年我国发现金属材料纳米结构新特质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七、2012年我国磁性纳米材料新品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五、2013年我国科学家发现纳米金属材料新特质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五、2013年稀土纳米催化剂应用新发展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纳米材料行业应用及企业分析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六、2013年纳米复合防腐涂料新研发</w:t>
      </w:r>
      <w:r>
        <w:rPr>
          <w:rFonts w:hint="eastAsia"/>
        </w:rPr>
        <w:br/>
      </w:r>
      <w:r>
        <w:rPr>
          <w:rFonts w:hint="eastAsia"/>
        </w:rPr>
        <w:t>　　　　七、2013年第二代EPX隔热防腐纳米涂料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六、2013年纳米制药技术新发展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十三、2013年纳米技术在化妆品行业应用新进展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二、2013年公司动态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纳米材料行业发展趋势及投资策略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一、2013年世界经济运行的特点</w:t>
      </w:r>
      <w:r>
        <w:rPr>
          <w:rFonts w:hint="eastAsia"/>
        </w:rPr>
        <w:br/>
      </w:r>
      <w:r>
        <w:rPr>
          <w:rFonts w:hint="eastAsia"/>
        </w:rPr>
        <w:t>　　　　二、2014年世界经济发展形势</w:t>
      </w:r>
      <w:r>
        <w:rPr>
          <w:rFonts w:hint="eastAsia"/>
        </w:rPr>
        <w:br/>
      </w:r>
      <w:r>
        <w:rPr>
          <w:rFonts w:hint="eastAsia"/>
        </w:rPr>
        <w:t>　　　　三、2014年国际金融市场展望</w:t>
      </w:r>
      <w:r>
        <w:rPr>
          <w:rFonts w:hint="eastAsia"/>
        </w:rPr>
        <w:br/>
      </w:r>
      <w:r>
        <w:rPr>
          <w:rFonts w:hint="eastAsia"/>
        </w:rPr>
        <w:t>　　　　四、2014年全球贸易和FDI展望</w:t>
      </w:r>
      <w:r>
        <w:rPr>
          <w:rFonts w:hint="eastAsia"/>
        </w:rPr>
        <w:br/>
      </w:r>
      <w:r>
        <w:rPr>
          <w:rFonts w:hint="eastAsia"/>
        </w:rPr>
        <w:t>　　　　五、2014年世界经济发展趋势</w:t>
      </w:r>
      <w:r>
        <w:rPr>
          <w:rFonts w:hint="eastAsia"/>
        </w:rPr>
        <w:br/>
      </w:r>
      <w:r>
        <w:rPr>
          <w:rFonts w:hint="eastAsia"/>
        </w:rPr>
        <w:t>　　　　六、2014年全球经济形势展望</w:t>
      </w:r>
      <w:r>
        <w:rPr>
          <w:rFonts w:hint="eastAsia"/>
        </w:rPr>
        <w:br/>
      </w:r>
      <w:r>
        <w:rPr>
          <w:rFonts w:hint="eastAsia"/>
        </w:rPr>
        <w:t>　　第二节 我国的经济情况和经济预测</w:t>
      </w:r>
      <w:r>
        <w:rPr>
          <w:rFonts w:hint="eastAsia"/>
        </w:rPr>
        <w:br/>
      </w:r>
      <w:r>
        <w:rPr>
          <w:rFonts w:hint="eastAsia"/>
        </w:rPr>
        <w:t>　　　　一、2013年国民经济发展情况</w:t>
      </w:r>
      <w:r>
        <w:rPr>
          <w:rFonts w:hint="eastAsia"/>
        </w:rPr>
        <w:br/>
      </w:r>
      <w:r>
        <w:rPr>
          <w:rFonts w:hint="eastAsia"/>
        </w:rPr>
        <w:t>　　　　二、2013年工业生产情况</w:t>
      </w:r>
      <w:r>
        <w:rPr>
          <w:rFonts w:hint="eastAsia"/>
        </w:rPr>
        <w:br/>
      </w:r>
      <w:r>
        <w:rPr>
          <w:rFonts w:hint="eastAsia"/>
        </w:rPr>
        <w:t>　　　　三、2013年存贷款利率变化</w:t>
      </w:r>
      <w:r>
        <w:rPr>
          <w:rFonts w:hint="eastAsia"/>
        </w:rPr>
        <w:br/>
      </w:r>
      <w:r>
        <w:rPr>
          <w:rFonts w:hint="eastAsia"/>
        </w:rPr>
        <w:t>　　　　四、2013年财政收支状况</w:t>
      </w:r>
      <w:r>
        <w:rPr>
          <w:rFonts w:hint="eastAsia"/>
        </w:rPr>
        <w:br/>
      </w:r>
      <w:r>
        <w:rPr>
          <w:rFonts w:hint="eastAsia"/>
        </w:rPr>
        <w:t>　　　　五、2013年全社会消费状况</w:t>
      </w:r>
      <w:r>
        <w:rPr>
          <w:rFonts w:hint="eastAsia"/>
        </w:rPr>
        <w:br/>
      </w:r>
      <w:r>
        <w:rPr>
          <w:rFonts w:hint="eastAsia"/>
        </w:rPr>
        <w:t>　　　　六、2013年宏观经济运行指标分析</w:t>
      </w:r>
      <w:r>
        <w:rPr>
          <w:rFonts w:hint="eastAsia"/>
        </w:rPr>
        <w:br/>
      </w:r>
      <w:r>
        <w:rPr>
          <w:rFonts w:hint="eastAsia"/>
        </w:rPr>
        <w:t>　　　　七、2014年中国经济增长分析预测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三、2014年纳米技术市场预测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一、2014年纳米材料发展预测</w:t>
      </w:r>
      <w:r>
        <w:rPr>
          <w:rFonts w:hint="eastAsia"/>
        </w:rPr>
        <w:br/>
      </w:r>
      <w:r>
        <w:rPr>
          <w:rFonts w:hint="eastAsia"/>
        </w:rPr>
        <w:t>　　　　二、2014年纳米材料产值投资预测</w:t>
      </w:r>
      <w:r>
        <w:rPr>
          <w:rFonts w:hint="eastAsia"/>
        </w:rPr>
        <w:br/>
      </w:r>
      <w:r>
        <w:rPr>
          <w:rFonts w:hint="eastAsia"/>
        </w:rPr>
        <w:t>　　第三节 全球纳米材料发展预测</w:t>
      </w:r>
      <w:r>
        <w:rPr>
          <w:rFonts w:hint="eastAsia"/>
        </w:rPr>
        <w:br/>
      </w:r>
      <w:r>
        <w:rPr>
          <w:rFonts w:hint="eastAsia"/>
        </w:rPr>
        <w:t>　　　　一、2014年建筑纳米材料市场预测</w:t>
      </w:r>
      <w:r>
        <w:rPr>
          <w:rFonts w:hint="eastAsia"/>
        </w:rPr>
        <w:br/>
      </w:r>
      <w:r>
        <w:rPr>
          <w:rFonts w:hint="eastAsia"/>
        </w:rPr>
        <w:t>　　　　二、2014年全球纳米纤维市场预测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五、2013-2025年全球纳米材料市场预测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6a90dea034f17" w:history="1">
        <w:r>
          <w:rPr>
            <w:rStyle w:val="Hyperlink"/>
          </w:rPr>
          <w:t>2015年中国纳米材料行业现状研究分析与市场前景预测报告</w:t>
        </w:r>
      </w:hyperlink>
      <w:r>
        <w:rPr>
          <w:color w:val="C00000"/>
        </w:rPr>
        <w:t>》，报告编号：</w:t>
      </w:r>
      <w:r>
        <w:rPr>
          <w:rFonts w:hint="eastAsia"/>
          <w:color w:val="C00000"/>
        </w:rPr>
        <w:t>1A59A02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6a90dea034f17" w:history="1">
        <w:r>
          <w:rPr>
            <w:rStyle w:val="Hyperlink"/>
          </w:rPr>
          <w:t>https://www.20087.com/M_ShiYouHuaGong/02/NaMiCaiLiaoShiChangQianJingYuCe.html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7ad01d0e34720" w:history="1">
      <w:r>
        <w:rPr>
          <w:rStyle w:val="Hyperlink"/>
        </w:rPr>
        <w:t>2015年中国纳米材料行业现状研究分析与市场前景预测报告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NaMiCaiLiaoShiChangQianJingYuCe.html" TargetMode="External" Id="R48e6a90dea034f17" /></Relationships>
</file>

<file path=word/_rels/header2.xml.rels>&#65279;<?xml version="1.0" encoding="utf-8"?><Relationships xmlns="http://schemas.openxmlformats.org/package/2006/relationships"><Relationship Type="http://schemas.openxmlformats.org/officeDocument/2006/relationships/hyperlink" Target="https://www.20087.com/M_ShiYouHuaGong/02/NaMiCaiLiaoShiChangQianJingYuCe.html" TargetMode="External" Id="Rf5a7ad01d0e3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2015-01-27T07:44:39Z</dcterms:created>
  <dcterms:modified xsi:type="dcterms:W3CDTF">2015-01-27T08:44:39Z</dcterms:modified>
  <dc:subject>2015年中国纳米材料行业现状研究分析与市场前景预测报告</dc:subject>
  <dc:title>2015年中国纳米材料行业现状研究分析与市场前景预测报告</dc:title>
  <cp:keywords>2015年中国纳米材料行业现状研究分析与市场前景预测报告</cp:keywords>
  <dc:description>2015年中国纳米材料行业现状研究分析与市场前景预测报告</dc:description>
</cp:coreProperties>
</file>