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54cd6e9d40b9" w:history="1">
              <w:r>
                <w:rPr>
                  <w:rStyle w:val="Hyperlink"/>
                </w:rPr>
                <w:t>2025-2031年全球与中国次石墨行业发展现状调研及市场前景预测报告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54cd6e9d40b9" w:history="1">
              <w:r>
                <w:rPr>
                  <w:rStyle w:val="Hyperlink"/>
                </w:rPr>
                <w:t>2025-2031年全球与中国次石墨行业发展现状调研及市场前景预测报告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254cd6e9d40b9" w:history="1">
                <w:r>
                  <w:rPr>
                    <w:rStyle w:val="Hyperlink"/>
                  </w:rPr>
                  <w:t>https://www.20087.com/2/90/CiShiMoXianZhuangYuQianJingFenXi.html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石墨是一种介于无烟煤与天然石墨之间的碳质矿物，具有一定的导电性、润滑性和化学稳定性，主要用于冶金、铸造、化工及电池材料等领域。相较于天然石墨，次石墨的结晶程度较低，结构有序性较差，因此其物理性能略逊一筹，但价格相对低廉，具有一定性价比优势。目前，次石墨的主要产地集中在部分地区，加工工艺包括破碎、磨粉、提纯等环节，产品形式包括块状、粉状及改性材料。随着新能源电池、耐火材料等行业对碳素材料需求的增长，次石墨的应用潜力逐步显现。但由于其性能波动较大、加工提纯成本较高，导致市场接受度受限，行业发展仍处于初级阶段。</w:t>
      </w:r>
      <w:r>
        <w:rPr>
          <w:rFonts w:hint="eastAsia"/>
        </w:rPr>
        <w:br/>
      </w:r>
      <w:r>
        <w:rPr>
          <w:rFonts w:hint="eastAsia"/>
        </w:rPr>
        <w:t>　　未来，次石墨将朝着资源综合利用、性能提升与功能化应用方向发展。选矿与提纯技术的进步将有助于提升其固定碳含量与结构致密性，缩小与天然石墨的性能差距，拓宽其在锂离子电池负极材料、电极材料等领域的应用范围。同时，表面改性与复合材料开发将成为重点方向，通过包覆、掺杂等方式改善其导电性与循环稳定性。此外，随着碳达峰与碳中和战略的推进，次石墨作为替代性碳素资源，有望在绿色冶金、低碳电极等领域获得更广泛认可。整体来看，行业将在资源开发、技术升级与政策引导的共同作用下，逐步释放其潜在价值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54cd6e9d40b9" w:history="1">
        <w:r>
          <w:rPr>
            <w:rStyle w:val="Hyperlink"/>
          </w:rPr>
          <w:t>2025-2031年全球与中国次石墨行业发展现状调研及市场前景预测报告</w:t>
        </w:r>
      </w:hyperlink>
      <w:r>
        <w:rPr>
          <w:rFonts w:hint="eastAsia"/>
        </w:rPr>
        <w:t>》采用定量与定性相结合的研究方法，系统分析了次石墨行业的市场规模、需求动态及价格变化，并对次石墨产业链各环节进行了全面梳理。报告详细解读了次石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全球不同产品类型次石墨销售额增长趋势2020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原料次石墨</w:t>
      </w:r>
      <w:r>
        <w:rPr>
          <w:rFonts w:hint="eastAsia"/>
        </w:rPr>
        <w:br/>
      </w:r>
      <w:r>
        <w:rPr>
          <w:rFonts w:hint="eastAsia"/>
        </w:rPr>
        <w:t>　　　　1.2.3 抛光次石墨</w:t>
      </w:r>
      <w:r>
        <w:rPr>
          <w:rFonts w:hint="eastAsia"/>
        </w:rPr>
        <w:br/>
      </w:r>
      <w:r>
        <w:rPr>
          <w:rFonts w:hint="eastAsia"/>
        </w:rPr>
        <w:t>　　　　1.2.4 粉末次石墨</w:t>
      </w:r>
      <w:r>
        <w:rPr>
          <w:rFonts w:hint="eastAsia"/>
        </w:rPr>
        <w:br/>
      </w:r>
      <w:r>
        <w:rPr>
          <w:rFonts w:hint="eastAsia"/>
        </w:rPr>
        <w:t>　　　　1.2.5 碎片/颗粒次石墨</w:t>
      </w:r>
      <w:r>
        <w:rPr>
          <w:rFonts w:hint="eastAsia"/>
        </w:rPr>
        <w:br/>
      </w:r>
      <w:r>
        <w:rPr>
          <w:rFonts w:hint="eastAsia"/>
        </w:rPr>
        <w:t>　　1.3 从不同应用，次石墨主要包括如下几个方面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全球不同应用次石墨销售额增长趋势2020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水净化</w:t>
      </w:r>
      <w:r>
        <w:rPr>
          <w:rFonts w:hint="eastAsia"/>
        </w:rPr>
        <w:br/>
      </w:r>
      <w:r>
        <w:rPr>
          <w:rFonts w:hint="eastAsia"/>
        </w:rPr>
        <w:t>　　　　1.3.3 健康与保健</w:t>
      </w:r>
      <w:r>
        <w:rPr>
          <w:rFonts w:hint="eastAsia"/>
        </w:rPr>
        <w:br/>
      </w:r>
      <w:r>
        <w:rPr>
          <w:rFonts w:hint="eastAsia"/>
        </w:rPr>
        <w:t>　　　　1.3.4 珠宝及装饰品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次石墨行业背景、发展历史、现状及趋势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次石墨发展趋势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全球次石墨总体规模分析</w:t>
      </w:r>
      <w:r>
        <w:rPr>
          <w:rFonts w:hint="eastAsia"/>
        </w:rPr>
        <w:br/>
      </w:r>
      <w:r>
        <w:rPr>
          <w:rFonts w:hint="eastAsia"/>
        </w:rPr>
        <w:t>　　2.1 全球次石墨供需现状及预测（2020-2031）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全球主要地区次石墨产量及发展趋势（2020-2031）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全球主要地区次石墨产量（2020-2025）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全球主要地区次石墨产量（2026-2031）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全球主要地区次石墨产量市场份额（2020-2031）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中国次石墨供需现状及预测（2020-2031）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中国次石墨产能、产量、产能利用率及发展趋势（2020-2031）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中国次石墨产量、市场需求量及发展趋势（2020-2031）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全球次石墨销量及销售额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全球市场次石墨销量（2020-2031）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全球市场次石墨价格趋势（2020-2031）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全球次石墨主要地区分析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全球主要地区次石墨市场规模分析：2020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全球主要地区次石墨销售收入及市场份额（2020-2025年）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全球主要地区次石墨销售收入预测（2026-2031年）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全球主要地区次石墨销量分析：2020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全球主要地区次石墨销量及市场份额（2020-2025年）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全球主要地区次石墨销量及市场份额预测（2026-2031）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北美市场次石墨销量、收入及增长率（2020-2031）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欧洲市场次石墨销量、收入及增长率（2020-2031）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中国市场次石墨销量、收入及增长率（2020-2031）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日本市场次石墨销量、收入及增长率（2020-2031）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东南亚市场次石墨销量、收入及增长率（2020-2031）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印度市场次石墨销量、收入及增长率（2020-2031）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全球市场主要厂商次石墨产能市场份额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全球市场主要厂商次石墨销量（2020-2025）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全球市场主要厂商次石墨销量（2020-2025）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全球市场主要厂商次石墨销售收入（2020-2025）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全球市场主要厂商次石墨销售价格（2020-2025）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2024年全球主要生产商次石墨收入排名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中国市场主要厂商次石墨销量（2020-2025）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中国市场主要厂商次石墨销量（2020-2025）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中国市场主要厂商次石墨销售收入（2020-2025）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2024年中国主要生产商次石墨收入排名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中国市场主要厂商次石墨销售价格（2020-2025）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全球主要厂商次石墨总部及产地分布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全球主要厂商成立时间及次石墨商业化日期</w:t>
      </w:r>
      <w:r>
        <w:rPr>
          <w:rFonts w:hint="eastAsia"/>
        </w:rPr>
        <w:br/>
      </w:r>
      <w:r>
        <w:rPr>
          <w:rFonts w:hint="eastAsia"/>
        </w:rPr>
        <w:t>　　4.6 全球主要厂商次石墨产品类型及应用</w:t>
      </w:r>
      <w:r>
        <w:rPr>
          <w:rFonts w:hint="eastAsia"/>
        </w:rPr>
        <w:br/>
      </w:r>
      <w:r>
        <w:rPr>
          <w:rFonts w:hint="eastAsia"/>
        </w:rPr>
        <w:t>　　4.7 次石墨行业集中度、竞争程度分析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次石墨行业集中度分析：2024年全球Top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全球次石墨第一梯队、第二梯队和第三梯队生产商（品牌）及市场份额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次石墨销量、收入、价格及毛利率（2020-2025）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不同产品类型次石墨分析</w:t>
      </w:r>
      <w:r>
        <w:rPr>
          <w:rFonts w:hint="eastAsia"/>
        </w:rPr>
        <w:br/>
      </w:r>
      <w:r>
        <w:rPr>
          <w:rFonts w:hint="eastAsia"/>
        </w:rPr>
        <w:t>　　6.1 全球不同产品类型次石墨销量（2020-2031）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全球不同产品类型次石墨销量预测（2026-2031）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全球不同产品类型次石墨收入（2020-2031）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全球不同产品类型次石墨收入预测（2026-2031）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全球不同产品类型次石墨价格走势（2020-2031）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不同应用次石墨分析</w:t>
      </w:r>
      <w:r>
        <w:rPr>
          <w:rFonts w:hint="eastAsia"/>
        </w:rPr>
        <w:br/>
      </w:r>
      <w:r>
        <w:rPr>
          <w:rFonts w:hint="eastAsia"/>
        </w:rPr>
        <w:t>　　7.1 全球不同应用次石墨销量（2020-2031）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全球不同应用次石墨销量预测（2026-2031）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全球不同应用次石墨收入（2020-2031）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全球不同应用次石墨收入预测（2026-2031）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全球不同应用次石墨价格走势（2020-2031）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次石墨产业链分析</w:t>
      </w:r>
      <w:r>
        <w:rPr>
          <w:rFonts w:hint="eastAsia"/>
        </w:rPr>
        <w:br/>
      </w:r>
      <w:r>
        <w:rPr>
          <w:rFonts w:hint="eastAsia"/>
        </w:rPr>
        <w:t>　　8.2 次石墨工艺制造技术分析</w:t>
      </w:r>
      <w:r>
        <w:rPr>
          <w:rFonts w:hint="eastAsia"/>
        </w:rPr>
        <w:br/>
      </w:r>
      <w:r>
        <w:rPr>
          <w:rFonts w:hint="eastAsia"/>
        </w:rPr>
        <w:t>　　8.3 次石墨产业上游供应分析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次石墨下游客户分析</w:t>
      </w:r>
      <w:r>
        <w:rPr>
          <w:rFonts w:hint="eastAsia"/>
        </w:rPr>
        <w:br/>
      </w:r>
      <w:r>
        <w:rPr>
          <w:rFonts w:hint="eastAsia"/>
        </w:rPr>
        <w:t>　　8.5 次石墨销售渠道分析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次石墨行业发展面临的风险</w:t>
      </w:r>
      <w:r>
        <w:rPr>
          <w:rFonts w:hint="eastAsia"/>
        </w:rPr>
        <w:br/>
      </w:r>
      <w:r>
        <w:rPr>
          <w:rFonts w:hint="eastAsia"/>
        </w:rPr>
        <w:t>　　9.3 次石墨行业政策分析</w:t>
      </w:r>
      <w:r>
        <w:rPr>
          <w:rFonts w:hint="eastAsia"/>
        </w:rPr>
        <w:br/>
      </w:r>
      <w:r>
        <w:rPr>
          <w:rFonts w:hint="eastAsia"/>
        </w:rPr>
        <w:t>　　9.4 次石墨中国企业SWOT分析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全球不同产品类型次石墨销售额增长（CAGR）趋势2020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次石墨行业目前发展现状</w:t>
      </w:r>
      <w:r>
        <w:rPr>
          <w:rFonts w:hint="eastAsia"/>
        </w:rPr>
        <w:br/>
      </w:r>
      <w:r>
        <w:rPr>
          <w:rFonts w:hint="eastAsia"/>
        </w:rPr>
        <w:t>　　表 4： 次石墨发展趋势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全球主要地区次石墨产量增速（CAGR）：（2020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全球主要地区次石墨产量（2020-2025）&amp;（吨）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全球主要地区次石墨产量（2026-2031）&amp;（吨）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全球主要地区次石墨产量市场份额（2020-2025）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全球主要地区次石墨产量（2026-2031）&amp;（吨）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全球主要地区次石墨销售收入增速：（2020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全球主要地区次石墨销售收入（2020-2025）&amp;（百万美元）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全球主要地区次石墨销售收入市场份额（2020-2025）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全球主要地区次石墨收入（2026-2031）&amp;（百万美元）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全球主要地区次石墨收入市场份额（2026-2031）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全球主要地区次石墨销量（吨）：2020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全球主要地区次石墨销量（2020-2025）&amp;（吨）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全球主要地区次石墨销量市场份额（2020-2025）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全球主要地区次石墨销量（2026-2031）&amp;（吨）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全球主要地区次石墨销量份额（2026-2031）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全球市场主要厂商次石墨产能（2024-2025）&amp;（吨）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全球市场主要厂商次石墨销量（2020-2025）&amp;（吨）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全球市场主要厂商次石墨销量市场份额（2020-2025）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全球市场主要厂商次石墨销售收入（2020-2025）&amp;（百万美元）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全球市场主要厂商次石墨销售收入市场份额（2020-2025）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全球市场主要厂商次石墨销售价格（2020-2025）&amp;（美元/吨）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2024年全球主要生产商次石墨收入排名（百万美元）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中国市场主要厂商次石墨销量（2020-2025）&amp;（吨）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中国市场主要厂商次石墨销量市场份额（2020-2025）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中国市场主要厂商次石墨销售收入（2020-2025）&amp;（百万美元）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中国市场主要厂商次石墨销售收入市场份额（2020-2025）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2024年中国主要生产商次石墨收入排名（百万美元）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中国市场主要厂商次石墨销售价格（2020-2025）&amp;（美元/吨）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全球主要厂商次石墨总部及产地分布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全球主要厂商成立时间及次石墨商业化日期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全球主要厂商次石墨产品类型及应用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2024年全球次石墨主要厂商市场地位（第一梯队、第二梯队和第三梯队）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全球次石墨市场投资、并购等现状分析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次石墨生产基地、销售区域、竞争对手及市场地位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次石墨产品规格、参数及市场应用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次石墨销量（吨）、收入（百万美元）、价格（美元/吨）及毛利率（2020-2025）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全球不同产品类型次石墨销量（2020-2025年）&amp;（吨）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全球不同产品类型次石墨销量市场份额（2020-2025）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全球不同产品类型次石墨销量预测（2026-2031）&amp;（吨）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全球市场不同产品类型次石墨销量市场份额预测（2026-2031）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全球不同产品类型次石墨收入（2020-2025年）&amp;（百万美元）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全球不同产品类型次石墨收入市场份额（2020-2025）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全球不同产品类型次石墨收入预测（2026-2031）&amp;（百万美元）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全球不同产品类型次石墨收入市场份额预测（2026-2031）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全球不同应用次石墨销量（2020-2025年）&amp;（吨）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全球不同应用次石墨销量市场份额（2020-2025）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全球不同应用次石墨销量预测（2026-2031）&amp;（吨）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全球市场不同应用次石墨销量市场份额预测（2026-2031）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全球不同应用次石墨收入（2020-2025年）&amp;（百万美元）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全球不同应用次石墨收入市场份额（2020-2025）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全球不同应用次石墨收入预测（2026-2031）&amp;（百万美元）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全球不同应用次石墨收入市场份额预测（2026-2031）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次石墨上游原料供应商及联系方式列表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次石墨典型客户列表</w:t>
      </w:r>
      <w:r>
        <w:rPr>
          <w:rFonts w:hint="eastAsia"/>
        </w:rPr>
        <w:br/>
      </w:r>
      <w:r>
        <w:rPr>
          <w:rFonts w:hint="eastAsia"/>
        </w:rPr>
        <w:t>　　表 106： 次石墨主要销售模式及销售渠道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次石墨行业发展机遇及主要驱动因素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次石墨行业发展面临的风险</w:t>
      </w:r>
      <w:r>
        <w:rPr>
          <w:rFonts w:hint="eastAsia"/>
        </w:rPr>
        <w:br/>
      </w:r>
      <w:r>
        <w:rPr>
          <w:rFonts w:hint="eastAsia"/>
        </w:rPr>
        <w:t>　　表 109： 次石墨行业政策分析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次石墨产品图片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全球不同产品类型次石墨销售额2020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全球不同产品类型次石墨市场份额2024 &amp; 2031</w:t>
      </w:r>
      <w:r>
        <w:rPr>
          <w:rFonts w:hint="eastAsia"/>
        </w:rPr>
        <w:br/>
      </w:r>
      <w:r>
        <w:rPr>
          <w:rFonts w:hint="eastAsia"/>
        </w:rPr>
        <w:t>　　图 4： 原料次石墨产品图片</w:t>
      </w:r>
      <w:r>
        <w:rPr>
          <w:rFonts w:hint="eastAsia"/>
        </w:rPr>
        <w:br/>
      </w:r>
      <w:r>
        <w:rPr>
          <w:rFonts w:hint="eastAsia"/>
        </w:rPr>
        <w:t>　　图 5： 抛光次石墨产品图片</w:t>
      </w:r>
      <w:r>
        <w:rPr>
          <w:rFonts w:hint="eastAsia"/>
        </w:rPr>
        <w:br/>
      </w:r>
      <w:r>
        <w:rPr>
          <w:rFonts w:hint="eastAsia"/>
        </w:rPr>
        <w:t>　　图 6： 粉末次石墨产品图片</w:t>
      </w:r>
      <w:r>
        <w:rPr>
          <w:rFonts w:hint="eastAsia"/>
        </w:rPr>
        <w:br/>
      </w:r>
      <w:r>
        <w:rPr>
          <w:rFonts w:hint="eastAsia"/>
        </w:rPr>
        <w:t>　　图 7： 碎片/颗粒次石墨产品图片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全球不同应用次石墨市场份额2024 &amp; 2031</w:t>
      </w:r>
      <w:r>
        <w:rPr>
          <w:rFonts w:hint="eastAsia"/>
        </w:rPr>
        <w:br/>
      </w:r>
      <w:r>
        <w:rPr>
          <w:rFonts w:hint="eastAsia"/>
        </w:rPr>
        <w:t>　　图 10： 水净化</w:t>
      </w:r>
      <w:r>
        <w:rPr>
          <w:rFonts w:hint="eastAsia"/>
        </w:rPr>
        <w:br/>
      </w:r>
      <w:r>
        <w:rPr>
          <w:rFonts w:hint="eastAsia"/>
        </w:rPr>
        <w:t>　　图 11： 健康与保健</w:t>
      </w:r>
      <w:r>
        <w:rPr>
          <w:rFonts w:hint="eastAsia"/>
        </w:rPr>
        <w:br/>
      </w:r>
      <w:r>
        <w:rPr>
          <w:rFonts w:hint="eastAsia"/>
        </w:rPr>
        <w:t>　　图 12： 珠宝及装饰品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全球次石墨产能、产量、产能利用率及发展趋势（2020-2031）&amp;（吨）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全球次石墨产量、需求量及发展趋势（2020-2031）&amp;（吨）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全球主要地区次石墨产量（2020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全球主要地区次石墨产量市场份额（2020-2031）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中国次石墨产能、产量、产能利用率及发展趋势（2020-2031）&amp;（吨）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中国次石墨产量、市场需求量及发展趋势（2020-2031）&amp;（吨）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全球次石墨市场销售额及增长率：（2020-2031）&amp;（百万美元）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全球市场次石墨市场规模：2020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全球市场次石墨价格趋势（2020-2031）&amp;（美元/吨）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全球主要地区次石墨销售收入（2020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全球主要地区次石墨销售收入市场份额（2020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北美市场次石墨收入及增长率（2020-2031）&amp;（百万美元）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欧洲市场次石墨收入及增长率（2020-2031）&amp;（百万美元）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中国市场次石墨收入及增长率（2020-2031）&amp;（百万美元）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日本市场次石墨收入及增长率（2020-2031）&amp;（百万美元）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东南亚市场次石墨收入及增长率（2020-2031）&amp;（百万美元）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印度市场次石墨销量及增长率（2020-2031）&amp;（吨）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印度市场次石墨收入及增长率（2020-2031）&amp;（百万美元）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2024年全球市场主要厂商次石墨销量市场份额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2024年全球市场主要厂商次石墨收入市场份额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2024年中国市场主要厂商次石墨销量市场份额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2024年中国市场主要厂商次石墨收入市场份额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2024年全球前五大生产商次石墨市场份额</w:t>
      </w:r>
      <w:r>
        <w:rPr>
          <w:rFonts w:hint="eastAsia"/>
        </w:rPr>
        <w:br/>
      </w:r>
      <w:r>
        <w:rPr>
          <w:rFonts w:hint="eastAsia"/>
        </w:rPr>
        <w:t>　　图 44： 2024年全球次石墨第一梯队、第二梯队和第三梯队厂商及市场份额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全球不同产品类型次石墨价格走势（2020-2031）&amp;（美元/吨）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全球不同应用次石墨价格走势（2020-2031）&amp;（美元/吨）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次石墨产业链</w:t>
      </w:r>
      <w:r>
        <w:rPr>
          <w:rFonts w:hint="eastAsia"/>
        </w:rPr>
        <w:br/>
      </w:r>
      <w:r>
        <w:rPr>
          <w:rFonts w:hint="eastAsia"/>
        </w:rPr>
        <w:t>　　图 48： 次石墨中国企业SWOT分析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54cd6e9d40b9" w:history="1">
        <w:r>
          <w:rPr>
            <w:rStyle w:val="Hyperlink"/>
          </w:rPr>
          <w:t>2025-2031年全球与中国次石墨行业发展现状调研及市场前景预测报告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254cd6e9d40b9" w:history="1">
        <w:r>
          <w:rPr>
            <w:rStyle w:val="Hyperlink"/>
          </w:rPr>
          <w:t>https://www.20087.com/2/90/CiShiMoXianZhuangYuQianJingFenXi.html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6ee1a3f604ef7" w:history="1">
      <w:r>
        <w:rPr>
          <w:rStyle w:val="Hyperlink"/>
        </w:rPr>
        <w:t>2025-2031年全球与中国次石墨行业发展现状调研及市场前景预测报告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iShiMoXianZhuangYuQianJingFenXi.html" TargetMode="External" Id="R593254cd6e9d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iShiMoXianZhuangYuQianJingFenXi.html" TargetMode="External" Id="R4786ee1a3f60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2025-05-28T07:11:58Z</dcterms:created>
  <dcterms:modified xsi:type="dcterms:W3CDTF">2025-05-28T08:11:58Z</dcterms:modified>
  <dc:subject>2025-2031年全球与中国次石墨行业发展现状调研及市场前景预测报告</dc:subject>
  <dc:title>2025-2031年全球与中国次石墨行业发展现状调研及市场前景预测报告</dc:title>
  <cp:keywords>2025-2031年全球与中国次石墨行业发展现状调研及市场前景预测报告</cp:keywords>
  <dc:description>2025-2031年全球与中国次石墨行业发展现状调研及市场前景预测报告</dc:description>
</cp:coreProperties>
</file>