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aac22970e4775" w:history="1">
              <w:r>
                <w:rPr>
                  <w:rStyle w:val="Hyperlink"/>
                </w:rPr>
                <w:t>2025-2031年中国儿童漆市场深度调查研究与发展前景分析报告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aac22970e4775" w:history="1">
              <w:r>
                <w:rPr>
                  <w:rStyle w:val="Hyperlink"/>
                </w:rPr>
                <w:t>2025-2031年中国儿童漆市场深度调查研究与发展前景分析报告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aac22970e4775" w:history="1">
                <w:r>
                  <w:rPr>
                    <w:rStyle w:val="Hyperlink"/>
                  </w:rPr>
                  <w:t>https://www.20087.com/3/70/ErTongQiDeFaZhanQuShi.html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一种专为儿童房设计的环保涂料，近年来在市场上受到了广泛关注。这类涂料强调无毒、低挥发性有机化合物(VOC)含量，确保室内空气质量，同时也具有良好的遮盖力和耐擦洗性能。随着消费者对儿童健康的关注度提高，儿童漆在材料安全性、色彩多样性及功能性上不断进步，以满足家长对于儿童居住环境的高标准要求。</w:t>
      </w:r>
      <w:r>
        <w:rPr>
          <w:rFonts w:hint="eastAsia"/>
        </w:rPr>
        <w:br/>
      </w:r>
      <w:r>
        <w:rPr>
          <w:rFonts w:hint="eastAsia"/>
        </w:rPr>
        <w:t>　　未来，儿童漆将继续朝着更加环保、安全、多功能化的方向发展。一方面，随着新材料技术的应用，儿童漆将更加注重原材料的选择，力求做到零VOC排放，并且在生产过程中减少对环境的影响。另一方面，为了更好地满足不同年龄阶段儿童的需求，儿童漆将开发更多符合儿童心理和生理特点的颜色和图案，以及具有特殊功能如抗菌、防霉等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aac22970e4775" w:history="1">
        <w:r>
          <w:rPr>
            <w:rStyle w:val="Hyperlink"/>
          </w:rPr>
          <w:t>2025-2031年中国儿童漆市场深度调查研究与发展前景分析报告</w:t>
        </w:r>
      </w:hyperlink>
      <w:r>
        <w:rPr>
          <w:rFonts w:hint="eastAsia"/>
        </w:rPr>
        <w:t>》系统分析了儿童漆行业的现状，全面梳理了儿童漆市场需求、市场规模、产业链结构及价格体系，详细解读了儿童漆细分市场特点。报告结合权威数据，科学预测了儿童漆市场前景与发展趋势，客观分析了品牌竞争格局、市场集中度及重点企业的运营表现，并指出了儿童漆行业面临的机遇与风险。为儿童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2020-2025年儿童漆产业概述</w:t>
      </w:r>
      <w:r>
        <w:rPr>
          <w:rFonts w:hint="eastAsia"/>
        </w:rPr>
        <w:br/>
      </w:r>
      <w:r>
        <w:rPr>
          <w:rFonts w:hint="eastAsia"/>
        </w:rPr>
        <w:t>　　第一节 儿童漆产业定义</w:t>
      </w:r>
      <w:r>
        <w:rPr>
          <w:rFonts w:hint="eastAsia"/>
        </w:rPr>
        <w:br/>
      </w:r>
      <w:r>
        <w:rPr>
          <w:rFonts w:hint="eastAsia"/>
        </w:rPr>
        <w:t>　　第二节 儿童漆产业发展历程</w:t>
      </w:r>
      <w:r>
        <w:rPr>
          <w:rFonts w:hint="eastAsia"/>
        </w:rPr>
        <w:br/>
      </w:r>
      <w:r>
        <w:rPr>
          <w:rFonts w:hint="eastAsia"/>
        </w:rPr>
        <w:t>　　第三节 儿童漆产业链分析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2020-2025年中国儿童漆产业发展环境分析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儿童漆产业相关政策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中国儿童漆产业发展社会环境分析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2020-2025年中国儿童漆产业供需现状分析</w:t>
      </w:r>
      <w:r>
        <w:rPr>
          <w:rFonts w:hint="eastAsia"/>
        </w:rPr>
        <w:br/>
      </w:r>
      <w:r>
        <w:rPr>
          <w:rFonts w:hint="eastAsia"/>
        </w:rPr>
        <w:t>　　第一节 儿童漆产业总体规模</w:t>
      </w:r>
      <w:r>
        <w:rPr>
          <w:rFonts w:hint="eastAsia"/>
        </w:rPr>
        <w:br/>
      </w:r>
      <w:r>
        <w:rPr>
          <w:rFonts w:hint="eastAsia"/>
        </w:rPr>
        <w:t>　　第二节 儿童漆产能概况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儿童漆产量概况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儿童漆市场需求概况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2020-2025年中国儿童漆行业市场综合分析</w:t>
      </w:r>
      <w:r>
        <w:rPr>
          <w:rFonts w:hint="eastAsia"/>
        </w:rPr>
        <w:br/>
      </w:r>
      <w:r>
        <w:rPr>
          <w:rFonts w:hint="eastAsia"/>
        </w:rPr>
        <w:t>　　第一节 儿童漆市场现状分析及预测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一、中国儿童漆市场规模分析</w:t>
      </w:r>
      <w:r>
        <w:rPr>
          <w:rFonts w:hint="eastAsia"/>
        </w:rPr>
        <w:br/>
      </w:r>
      <w:r>
        <w:rPr>
          <w:rFonts w:hint="eastAsia"/>
        </w:rPr>
        <w:t>　　　　二、中国儿童漆市场规模预测</w:t>
      </w:r>
      <w:r>
        <w:rPr>
          <w:rFonts w:hint="eastAsia"/>
        </w:rPr>
        <w:br/>
      </w:r>
      <w:r>
        <w:rPr>
          <w:rFonts w:hint="eastAsia"/>
        </w:rPr>
        <w:t>　　第二节 儿童漆产品产能分析及预测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一、中国儿童漆产能分析</w:t>
      </w:r>
      <w:r>
        <w:rPr>
          <w:rFonts w:hint="eastAsia"/>
        </w:rPr>
        <w:br/>
      </w:r>
      <w:r>
        <w:rPr>
          <w:rFonts w:hint="eastAsia"/>
        </w:rPr>
        <w:t>　　　　二、中国儿童漆产能预测</w:t>
      </w:r>
      <w:r>
        <w:rPr>
          <w:rFonts w:hint="eastAsia"/>
        </w:rPr>
        <w:br/>
      </w:r>
      <w:r>
        <w:rPr>
          <w:rFonts w:hint="eastAsia"/>
        </w:rPr>
        <w:t>　　第三节 儿童漆产品产量分析及预测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一、中国儿童漆产量分析</w:t>
      </w:r>
      <w:r>
        <w:rPr>
          <w:rFonts w:hint="eastAsia"/>
        </w:rPr>
        <w:br/>
      </w:r>
      <w:r>
        <w:rPr>
          <w:rFonts w:hint="eastAsia"/>
        </w:rPr>
        <w:t>　　　　二、中国儿童漆产量预测</w:t>
      </w:r>
      <w:r>
        <w:rPr>
          <w:rFonts w:hint="eastAsia"/>
        </w:rPr>
        <w:br/>
      </w:r>
      <w:r>
        <w:rPr>
          <w:rFonts w:hint="eastAsia"/>
        </w:rPr>
        <w:t>　　第四节 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一、中国儿童漆市场需求分析</w:t>
      </w:r>
      <w:r>
        <w:rPr>
          <w:rFonts w:hint="eastAsia"/>
        </w:rPr>
        <w:br/>
      </w:r>
      <w:r>
        <w:rPr>
          <w:rFonts w:hint="eastAsia"/>
        </w:rPr>
        <w:t>　　　　二、中国儿童漆行业现状分析</w:t>
      </w:r>
      <w:r>
        <w:rPr>
          <w:rFonts w:hint="eastAsia"/>
        </w:rPr>
        <w:br/>
      </w:r>
      <w:r>
        <w:rPr>
          <w:rFonts w:hint="eastAsia"/>
        </w:rPr>
        <w:t>　　第五节 儿童漆进出口数据分析</w:t>
      </w:r>
      <w:r>
        <w:rPr>
          <w:rFonts w:hint="eastAsia"/>
        </w:rPr>
        <w:br/>
      </w:r>
      <w:r>
        <w:rPr>
          <w:rFonts w:hint="eastAsia"/>
        </w:rPr>
        <w:t>　　　　一、中国儿童漆进出口数据分析</w:t>
      </w:r>
      <w:r>
        <w:rPr>
          <w:rFonts w:hint="eastAsia"/>
        </w:rPr>
        <w:br/>
      </w:r>
      <w:r>
        <w:rPr>
          <w:rFonts w:hint="eastAsia"/>
        </w:rPr>
        <w:t>　　　　二、国内儿童漆产品未来进出口情况预测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2020-2025年中国儿童漆行业财务状况</w:t>
      </w:r>
      <w:r>
        <w:rPr>
          <w:rFonts w:hint="eastAsia"/>
        </w:rPr>
        <w:br/>
      </w:r>
      <w:r>
        <w:rPr>
          <w:rFonts w:hint="eastAsia"/>
        </w:rPr>
        <w:t>　　第一节 中国儿童漆行业经济规模</w:t>
      </w:r>
      <w:r>
        <w:rPr>
          <w:rFonts w:hint="eastAsia"/>
        </w:rPr>
        <w:br/>
      </w:r>
      <w:r>
        <w:rPr>
          <w:rFonts w:hint="eastAsia"/>
        </w:rPr>
        <w:t>　　　　一、儿童漆业销售规模</w:t>
      </w:r>
      <w:r>
        <w:rPr>
          <w:rFonts w:hint="eastAsia"/>
        </w:rPr>
        <w:br/>
      </w:r>
      <w:r>
        <w:rPr>
          <w:rFonts w:hint="eastAsia"/>
        </w:rPr>
        <w:t>　　　　二、儿童漆业利润规模</w:t>
      </w:r>
      <w:r>
        <w:rPr>
          <w:rFonts w:hint="eastAsia"/>
        </w:rPr>
        <w:br/>
      </w:r>
      <w:r>
        <w:rPr>
          <w:rFonts w:hint="eastAsia"/>
        </w:rPr>
        <w:t>　　　　三、儿童漆业资产规模</w:t>
      </w:r>
      <w:r>
        <w:rPr>
          <w:rFonts w:hint="eastAsia"/>
        </w:rPr>
        <w:br/>
      </w:r>
      <w:r>
        <w:rPr>
          <w:rFonts w:hint="eastAsia"/>
        </w:rPr>
        <w:t>　　第二节 中国儿童漆行业盈利能力指标分析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一、儿童漆业亏损面</w:t>
      </w:r>
      <w:r>
        <w:rPr>
          <w:rFonts w:hint="eastAsia"/>
        </w:rPr>
        <w:br/>
      </w:r>
      <w:r>
        <w:rPr>
          <w:rFonts w:hint="eastAsia"/>
        </w:rPr>
        <w:t>　　　　二、儿童漆业销售毛利率</w:t>
      </w:r>
      <w:r>
        <w:rPr>
          <w:rFonts w:hint="eastAsia"/>
        </w:rPr>
        <w:br/>
      </w:r>
      <w:r>
        <w:rPr>
          <w:rFonts w:hint="eastAsia"/>
        </w:rPr>
        <w:t>　　　　三、儿童漆业成本费用利润率</w:t>
      </w:r>
      <w:r>
        <w:rPr>
          <w:rFonts w:hint="eastAsia"/>
        </w:rPr>
        <w:br/>
      </w:r>
      <w:r>
        <w:rPr>
          <w:rFonts w:hint="eastAsia"/>
        </w:rPr>
        <w:t>　　　　四、儿童漆业销售利润率</w:t>
      </w:r>
      <w:r>
        <w:rPr>
          <w:rFonts w:hint="eastAsia"/>
        </w:rPr>
        <w:br/>
      </w:r>
      <w:r>
        <w:rPr>
          <w:rFonts w:hint="eastAsia"/>
        </w:rPr>
        <w:t>　　第三节 中国儿童漆行业营运能力指标分析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一、儿童漆业应收账款周转率</w:t>
      </w:r>
      <w:r>
        <w:rPr>
          <w:rFonts w:hint="eastAsia"/>
        </w:rPr>
        <w:br/>
      </w:r>
      <w:r>
        <w:rPr>
          <w:rFonts w:hint="eastAsia"/>
        </w:rPr>
        <w:t>　　　　二、儿童漆业流动资产周转率</w:t>
      </w:r>
      <w:r>
        <w:rPr>
          <w:rFonts w:hint="eastAsia"/>
        </w:rPr>
        <w:br/>
      </w:r>
      <w:r>
        <w:rPr>
          <w:rFonts w:hint="eastAsia"/>
        </w:rPr>
        <w:t>　　　　三、儿童漆业总资产周转率</w:t>
      </w:r>
      <w:r>
        <w:rPr>
          <w:rFonts w:hint="eastAsia"/>
        </w:rPr>
        <w:br/>
      </w:r>
      <w:r>
        <w:rPr>
          <w:rFonts w:hint="eastAsia"/>
        </w:rPr>
        <w:t>　　第四节 中国儿童漆行业偿债能力指标分析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一、儿童漆业资产负债率</w:t>
      </w:r>
      <w:r>
        <w:rPr>
          <w:rFonts w:hint="eastAsia"/>
        </w:rPr>
        <w:br/>
      </w:r>
      <w:r>
        <w:rPr>
          <w:rFonts w:hint="eastAsia"/>
        </w:rPr>
        <w:t>　　　　二、儿童漆业利息保障倍数</w:t>
      </w:r>
      <w:r>
        <w:rPr>
          <w:rFonts w:hint="eastAsia"/>
        </w:rPr>
        <w:br/>
      </w:r>
      <w:r>
        <w:rPr>
          <w:rFonts w:hint="eastAsia"/>
        </w:rPr>
        <w:t>　　第五节 中国儿童漆行业财务状况综合评价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一、儿童漆业财务状况综合评价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二、影响儿童漆业财务状况的经济因素分析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2025-2031年儿童漆营销策略调研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中国儿童漆区域市场评估（现状、特征、需求、规模等）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一、东北地区市场评估</w:t>
      </w:r>
      <w:r>
        <w:rPr>
          <w:rFonts w:hint="eastAsia"/>
        </w:rPr>
        <w:br/>
      </w:r>
      <w:r>
        <w:rPr>
          <w:rFonts w:hint="eastAsia"/>
        </w:rPr>
        <w:t>　　　　二、华北地区市场评估</w:t>
      </w:r>
      <w:r>
        <w:rPr>
          <w:rFonts w:hint="eastAsia"/>
        </w:rPr>
        <w:br/>
      </w:r>
      <w:r>
        <w:rPr>
          <w:rFonts w:hint="eastAsia"/>
        </w:rPr>
        <w:t>　　　　三、华东地区市场评估</w:t>
      </w:r>
      <w:r>
        <w:rPr>
          <w:rFonts w:hint="eastAsia"/>
        </w:rPr>
        <w:br/>
      </w:r>
      <w:r>
        <w:rPr>
          <w:rFonts w:hint="eastAsia"/>
        </w:rPr>
        <w:t>　　　　四、华中地区市场评估</w:t>
      </w:r>
      <w:r>
        <w:rPr>
          <w:rFonts w:hint="eastAsia"/>
        </w:rPr>
        <w:br/>
      </w:r>
      <w:r>
        <w:rPr>
          <w:rFonts w:hint="eastAsia"/>
        </w:rPr>
        <w:t>　　　　五、华南地区市场评估</w:t>
      </w:r>
      <w:r>
        <w:rPr>
          <w:rFonts w:hint="eastAsia"/>
        </w:rPr>
        <w:br/>
      </w:r>
      <w:r>
        <w:rPr>
          <w:rFonts w:hint="eastAsia"/>
        </w:rPr>
        <w:t>　　　　六、西部地区市场评估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2025-2031年儿童漆产业链分析</w:t>
      </w:r>
      <w:r>
        <w:rPr>
          <w:rFonts w:hint="eastAsia"/>
        </w:rPr>
        <w:br/>
      </w:r>
      <w:r>
        <w:rPr>
          <w:rFonts w:hint="eastAsia"/>
        </w:rPr>
        <w:t>　　第一节 儿童漆产业链分析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儿童漆企业竞争策略分析</w:t>
      </w:r>
      <w:r>
        <w:rPr>
          <w:rFonts w:hint="eastAsia"/>
        </w:rPr>
        <w:br/>
      </w:r>
      <w:r>
        <w:rPr>
          <w:rFonts w:hint="eastAsia"/>
        </w:rPr>
        <w:t>　　第一节 儿童漆市场竞争策略分析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一、儿童漆市场增长潜力分析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儿童漆企业竞争策略分析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一、后危机对儿童漆行业竞争格局的影响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二、后危机后儿童漆行业竞争格局的变化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三、2025-2031年我国儿童漆市场竞争趋势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四、2025-2031年儿童漆行业竞争格局展望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五、2025-2031年儿童漆行业竞争策略分析</w:t>
      </w:r>
      <w:r>
        <w:rPr>
          <w:rFonts w:hint="eastAsia"/>
        </w:rPr>
        <w:br/>
      </w:r>
      <w:r>
        <w:rPr>
          <w:rFonts w:hint="eastAsia"/>
        </w:rPr>
        <w:t>　　第三节 儿童漆行业发展机会分析</w:t>
      </w:r>
      <w:r>
        <w:rPr>
          <w:rFonts w:hint="eastAsia"/>
        </w:rPr>
        <w:br/>
      </w:r>
      <w:r>
        <w:rPr>
          <w:rFonts w:hint="eastAsia"/>
        </w:rPr>
        <w:t>　　第四节 儿童漆行业发展风险分析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儿童漆主要优势企业分析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2020-2025年儿童漆行业总体经济状况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2020-2025年中国儿童漆行业技术发展分析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中国儿童漆行业技术发展现状</w:t>
      </w:r>
      <w:r>
        <w:rPr>
          <w:rFonts w:hint="eastAsia"/>
        </w:rPr>
        <w:br/>
      </w:r>
      <w:r>
        <w:rPr>
          <w:rFonts w:hint="eastAsia"/>
        </w:rPr>
        <w:t>　　第二节 儿童漆行业技术特点分析</w:t>
      </w:r>
      <w:r>
        <w:rPr>
          <w:rFonts w:hint="eastAsia"/>
        </w:rPr>
        <w:br/>
      </w:r>
      <w:r>
        <w:rPr>
          <w:rFonts w:hint="eastAsia"/>
        </w:rPr>
        <w:t>　　第三节 儿童漆行业技术发展趋势分析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2025-2031年儿童漆行业发展预测</w:t>
      </w:r>
      <w:r>
        <w:rPr>
          <w:rFonts w:hint="eastAsia"/>
        </w:rPr>
        <w:br/>
      </w:r>
      <w:r>
        <w:rPr>
          <w:rFonts w:hint="eastAsia"/>
        </w:rPr>
        <w:t>　　第一节 中国儿童漆发展趋势分析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2025-2031年中国儿童漆行业发展未来总体趋势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一、中儿童漆产业政策趋向</w:t>
      </w:r>
      <w:r>
        <w:rPr>
          <w:rFonts w:hint="eastAsia"/>
        </w:rPr>
        <w:br/>
      </w:r>
      <w:r>
        <w:rPr>
          <w:rFonts w:hint="eastAsia"/>
        </w:rPr>
        <w:t>　　　　二、中儿童漆行业技术革新趋势</w:t>
      </w:r>
      <w:r>
        <w:rPr>
          <w:rFonts w:hint="eastAsia"/>
        </w:rPr>
        <w:br/>
      </w:r>
      <w:r>
        <w:rPr>
          <w:rFonts w:hint="eastAsia"/>
        </w:rPr>
        <w:t>　　第三节 中国儿童漆行业市场预测</w:t>
      </w:r>
      <w:r>
        <w:rPr>
          <w:rFonts w:hint="eastAsia"/>
        </w:rPr>
        <w:br/>
      </w:r>
      <w:r>
        <w:rPr>
          <w:rFonts w:hint="eastAsia"/>
        </w:rPr>
        <w:t>　　　　一、中国儿童漆行业需求预测</w:t>
      </w:r>
      <w:r>
        <w:rPr>
          <w:rFonts w:hint="eastAsia"/>
        </w:rPr>
        <w:br/>
      </w:r>
      <w:r>
        <w:rPr>
          <w:rFonts w:hint="eastAsia"/>
        </w:rPr>
        <w:t>　　　　二、国内儿童漆行业趋势预测分析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2025-2031年中国儿童漆产业投资价值研究</w:t>
      </w:r>
      <w:r>
        <w:rPr>
          <w:rFonts w:hint="eastAsia"/>
        </w:rPr>
        <w:br/>
      </w:r>
      <w:r>
        <w:rPr>
          <w:rFonts w:hint="eastAsia"/>
        </w:rPr>
        <w:t>　　第一节 中国儿童漆行业投资环境分析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中国儿童漆投资机会分析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[^中^智^林^]中国儿童漆行业前景调研预警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aac22970e4775" w:history="1">
        <w:r>
          <w:rPr>
            <w:rStyle w:val="Hyperlink"/>
          </w:rPr>
          <w:t>2025-2031年中国儿童漆市场深度调查研究与发展前景分析报告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aac22970e4775" w:history="1">
        <w:r>
          <w:rPr>
            <w:rStyle w:val="Hyperlink"/>
          </w:rPr>
          <w:t>https://www.20087.com/3/70/ErTongQiDeFaZhanQuShi.html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8a3c959274209" w:history="1">
      <w:r>
        <w:rPr>
          <w:rStyle w:val="Hyperlink"/>
        </w:rPr>
        <w:t>2025-2031年中国儿童漆市场深度调查研究与发展前景分析报告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rTongQiDeFaZhanQuShi.html" TargetMode="External" Id="Ra09aac22970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rTongQiDeFaZhanQuShi.html" TargetMode="External" Id="Rfba8a3c9592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2025-02-24T02:56:00Z</dcterms:created>
  <dcterms:modified xsi:type="dcterms:W3CDTF">2025-02-24T03:56:00Z</dcterms:modified>
  <dc:subject>2025-2031年中国儿童漆市场深度调查研究与发展前景分析报告</dc:subject>
  <dc:title>2025-2031年中国儿童漆市场深度调查研究与发展前景分析报告</dc:title>
  <cp:keywords>2025-2031年中国儿童漆市场深度调查研究与发展前景分析报告</cp:keywords>
  <dc:description>2025-2031年中国儿童漆市场深度调查研究与发展前景分析报告</dc:description>
</cp:coreProperties>
</file>