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e27426da246e5" w:history="1">
              <w:r>
                <w:rPr>
                  <w:rStyle w:val="Hyperlink"/>
                </w:rPr>
                <w:t>2025-2031年中国水性微米级二氧化钛行业发展调研与行业前景分析报告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e27426da246e5" w:history="1">
              <w:r>
                <w:rPr>
                  <w:rStyle w:val="Hyperlink"/>
                </w:rPr>
                <w:t>2025-2031年中国水性微米级二氧化钛行业发展调研与行业前景分析报告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e27426da246e5" w:history="1">
                <w:r>
                  <w:rPr>
                    <w:rStyle w:val="Hyperlink"/>
                  </w:rPr>
                  <w:t>https://www.20087.com/5/90/ShuiXingWeiMiJiErYangHuaTaiDeQianJing.html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微米级二氧化钛是一种以水为分散介质的白色颜料悬浮液，广泛应用于涂料、塑料、造纸、油墨及建筑材料中，提供优异的遮盖力、白度与紫外线屏蔽性能。水性微米级二氧化钛通过湿法研磨与表面改性工艺制备，粒径分布控制在0.2-1.0微米范围内，确保良好的分散稳定性与光学性能。表面处理常采用氧化铝、氧化硅或有机硅烷包覆，提升耐候性、抗絮凝性与与水性树脂的相容性。在建筑涂料领域，水性微米级二氧化钛是实现高遮盖外墙漆的关键组分，支持低VOC环保配方的开发。在塑料母粒中，该材料提供均匀着色与抗老化功能，适用于薄膜、管材与注塑制品。水性微米级二氧化钛企业通过控制晶型（金红石型为主）、表面电荷与粒径分布，优化产品在不同应用体系中的流变行为与储存稳定性，并符合REACH等化学品法规要求。</w:t>
      </w:r>
      <w:r>
        <w:rPr>
          <w:rFonts w:hint="eastAsia"/>
        </w:rPr>
        <w:br/>
      </w:r>
      <w:r>
        <w:rPr>
          <w:rFonts w:hint="eastAsia"/>
        </w:rPr>
        <w:t>　　未来，水性微米级二氧化钛将向功能复合化、可持续生产与高端应用拓展方向发展。通过多层包覆与杂化技术，可赋予材料自清洁、抗菌或隔热功能，满足智能涂料与节能建材的需求。例如，与纳米氧化锌或二氧化硅复合，可增强紫外全波段防护能力；引入相变材料可实现热调控性能。绿色制造工艺将推动使用可再生原料与低能耗研磨技术，减少生产过程中的碳排放与废水产生。生物基分散剂与无溶剂体系的应用将提升产品环保等级。在高端领域，高纯度、窄分布的二氧化钛悬浮液将用于光学薄膜、电子纸与3D打印材料，要求更高的光学均匀性与加工适应性。此外，循环利用技术将发展，支持从废弃涂料与塑料中回收二氧化钛，构建闭环材料体系。整体而言，水性微米级二氧化钛将从传统颜料向多功能工程材料转型，支撑绿色化工与先进制造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e27426da246e5" w:history="1">
        <w:r>
          <w:rPr>
            <w:rStyle w:val="Hyperlink"/>
          </w:rPr>
          <w:t>2025-2031年中国水性微米级二氧化钛行业发展调研与行业前景分析报告</w:t>
        </w:r>
      </w:hyperlink>
      <w:r>
        <w:rPr>
          <w:rFonts w:hint="eastAsia"/>
        </w:rPr>
        <w:t>》全面梳理了水性微米级二氧化钛产业链，结合市场需求和市场规模等数据，深入剖析水性微米级二氧化钛行业现状。报告详细探讨了水性微米级二氧化钛市场竞争格局，重点关注重点企业及其品牌影响力，并分析了水性微米级二氧化钛价格机制和细分市场特征。通过对水性微米级二氧化钛技术现状及未来方向的评估，报告展望了水性微米级二氧化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水性微米级二氧化钛行业概述</w:t>
      </w:r>
      <w:r>
        <w:rPr>
          <w:rFonts w:hint="eastAsia"/>
        </w:rPr>
        <w:br/>
      </w:r>
      <w:r>
        <w:rPr>
          <w:rFonts w:hint="eastAsia"/>
        </w:rPr>
        <w:t>　　第一节 水性微米级二氧化钛定义与分类</w:t>
      </w:r>
      <w:r>
        <w:rPr>
          <w:rFonts w:hint="eastAsia"/>
        </w:rPr>
        <w:br/>
      </w:r>
      <w:r>
        <w:rPr>
          <w:rFonts w:hint="eastAsia"/>
        </w:rPr>
        <w:t>　　第二节 水性微米级二氧化钛应用领域</w:t>
      </w:r>
      <w:r>
        <w:rPr>
          <w:rFonts w:hint="eastAsia"/>
        </w:rPr>
        <w:br/>
      </w:r>
      <w:r>
        <w:rPr>
          <w:rFonts w:hint="eastAsia"/>
        </w:rPr>
        <w:t>　　第三节 水性微米级二氧化钛行业经济指标分析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水性微米级二氧化钛产业链及经营模式分析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三、水性微米级二氧化钛销售模式及销售渠道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全球水性微米级二氧化钛市场发展综述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2019-2024年全球水性微米级二氧化钛市场规模与趋势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主要国家与地区水性微米级二氧化钛市场分析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2025-2031年全球水性微米级二氧化钛行业发展趋势与前景预测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中国水性微米级二氧化钛行业市场分析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2024-2025年水性微米级二氧化钛产能与投资动态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一、国内水性微米级二氧化钛产能及利用情况</w:t>
      </w:r>
      <w:r>
        <w:rPr>
          <w:rFonts w:hint="eastAsia"/>
        </w:rPr>
        <w:br/>
      </w:r>
      <w:r>
        <w:rPr>
          <w:rFonts w:hint="eastAsia"/>
        </w:rPr>
        <w:t>　　　　二、水性微米级二氧化钛产能扩张与投资动态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2025-2031年水性微米级二氧化钛行业产量统计与趋势预测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一、2019-2024年水性微米级二氧化钛行业产量数据统计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1、2019-2024年水性微米级二氧化钛产量及增长趋势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2、2019-2024年水性微米级二氧化钛细分产品产量及份额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二、影响水性微米级二氧化钛产量的关键因素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三、2025-2031年水性微米级二氧化钛产量预测</w:t>
      </w:r>
      <w:r>
        <w:rPr>
          <w:rFonts w:hint="eastAsia"/>
        </w:rPr>
        <w:br/>
      </w:r>
      <w:r>
        <w:rPr>
          <w:rFonts w:hint="eastAsia"/>
        </w:rPr>
        <w:t>　　第三节 2025-2031年水性微米级二氧化钛市场需求与销售分析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一、2024-2025年水性微米级二氧化钛行业需求现状</w:t>
      </w:r>
      <w:r>
        <w:rPr>
          <w:rFonts w:hint="eastAsia"/>
        </w:rPr>
        <w:br/>
      </w:r>
      <w:r>
        <w:rPr>
          <w:rFonts w:hint="eastAsia"/>
        </w:rPr>
        <w:t>　　　　二、水性微米级二氧化钛客户群体与需求特点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三、2019-2024年水性微米级二氧化钛行业销售规模分析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四、2025-2031年水性微米级二氧化钛市场增长潜力与规模预测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中国水性微米级二氧化钛细分市场与下游应用领域分析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水性微米级二氧化钛细分市场分析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一、2024-2025年水性微米级二氧化钛主要细分产品市场现状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水性微米级二氧化钛下游应用与客户群体分析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一、2024-2025年水性微米级二氧化钛各应用领域市场现状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2024-2025年水性微米级二氧化钛行业技术发展现状及趋势分析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水性微米级二氧化钛行业技术发展现状分析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国内外水性微米级二氧化钛行业技术差异与原因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水性微米级二氧化钛行业技术发展方向、趋势预测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提升水性微米级二氧化钛行业技术能力策略建议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水性微米级二氧化钛价格机制与竞争策略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一、2019-2024年水性微米级二氧化钛市场价格走势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水性微米级二氧化钛定价策略与方法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2025-2031年水性微米级二氧化钛价格竞争态势与趋势预测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中国水性微米级二氧化钛行业重点区域市场研究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2024-2025年重点区域水性微米级二氧化钛市场发展概况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三、2025-2031年水性微米级二氧化钛行业发展潜力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二、2019-2024年水性微米级二氧化钛市场需求规模情况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三、2025-2031年水性微米级二氧化钛行业发展潜力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2019-2024年中国水性微米级二氧化钛行业进出口情况分析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水性微米级二氧化钛行业进口情况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一、2019-2024年水性微米级二氧化钛进口规模及增长情况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二、水性微米级二氧化钛主要进口来源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水性微米级二氧化钛行业出口情况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一、2019-2024年水性微米级二氧化钛出口规模及增长情况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二、水性微米级二氧化钛主要出口目的地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2019-2024年中国水性微米级二氧化钛行业总体发展与财务状况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2019-2024年中国水性微米级二氧化钛行业规模情况</w:t>
      </w:r>
      <w:r>
        <w:rPr>
          <w:rFonts w:hint="eastAsia"/>
        </w:rPr>
        <w:br/>
      </w:r>
      <w:r>
        <w:rPr>
          <w:rFonts w:hint="eastAsia"/>
        </w:rPr>
        <w:t>　　　　一、水性微米级二氧化钛行业企业数量规模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二、水性微米级二氧化钛行业从业人员规模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三、水性微米级二氧化钛行业市场敏感性分析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2019-2024年中国水性微米级二氧化钛行业财务能力分析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一、水性微米级二氧化钛行业盈利能力</w:t>
      </w:r>
      <w:r>
        <w:rPr>
          <w:rFonts w:hint="eastAsia"/>
        </w:rPr>
        <w:br/>
      </w:r>
      <w:r>
        <w:rPr>
          <w:rFonts w:hint="eastAsia"/>
        </w:rPr>
        <w:t>　　　　二、水性微米级二氧化钛行业偿债能力</w:t>
      </w:r>
      <w:r>
        <w:rPr>
          <w:rFonts w:hint="eastAsia"/>
        </w:rPr>
        <w:br/>
      </w:r>
      <w:r>
        <w:rPr>
          <w:rFonts w:hint="eastAsia"/>
        </w:rPr>
        <w:t>　　　　三、水性微米级二氧化钛行业营运能力</w:t>
      </w:r>
      <w:r>
        <w:rPr>
          <w:rFonts w:hint="eastAsia"/>
        </w:rPr>
        <w:br/>
      </w:r>
      <w:r>
        <w:rPr>
          <w:rFonts w:hint="eastAsia"/>
        </w:rPr>
        <w:t>　　　　四、水性微米级二氧化钛行业发展能力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水性微米级二氧化钛行业重点企业调研分析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二、企业水性微米级二氧化钛业务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二、企业水性微米级二氧化钛业务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二、企业水性微米级二氧化钛业务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二、企业水性微米级二氧化钛业务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二、企业水性微米级二氧化钛业务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二、企业水性微米级二氧化钛业务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中国水性微米级二氧化钛行业竞争格局分析</w:t>
      </w:r>
      <w:r>
        <w:rPr>
          <w:rFonts w:hint="eastAsia"/>
        </w:rPr>
        <w:br/>
      </w:r>
      <w:r>
        <w:rPr>
          <w:rFonts w:hint="eastAsia"/>
        </w:rPr>
        <w:t>　　第一节 水性微米级二氧化钛行业竞争格局总览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2024-2025年水性微米级二氧化钛行业竞争力分析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2019-2024年水性微米级二氧化钛行业企业并购活动分析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2024-2025年水性微米级二氧化钛行业会展与招投标活动分析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一、水性微米级二氧化钛行业会展活动及其市场影响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2025年中国水性微米级二氧化钛企业发展企业发展策略与建议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水性微米级二氧化钛销售模式与渠道策略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水性微米级二氧化钛品牌与市场推广策略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水性微米级二氧化钛研发投入与技术创新能力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水性微米级二氧化钛合作联盟与资源整合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中国水性微米级二氧化钛行业风险与对策</w:t>
      </w:r>
      <w:r>
        <w:rPr>
          <w:rFonts w:hint="eastAsia"/>
        </w:rPr>
        <w:br/>
      </w:r>
      <w:r>
        <w:rPr>
          <w:rFonts w:hint="eastAsia"/>
        </w:rPr>
        <w:t>　　第一节 水性微米级二氧化钛行业SWOT分析</w:t>
      </w:r>
      <w:r>
        <w:rPr>
          <w:rFonts w:hint="eastAsia"/>
        </w:rPr>
        <w:br/>
      </w:r>
      <w:r>
        <w:rPr>
          <w:rFonts w:hint="eastAsia"/>
        </w:rPr>
        <w:t>　　　　一、水性微米级二氧化钛行业优势</w:t>
      </w:r>
      <w:r>
        <w:rPr>
          <w:rFonts w:hint="eastAsia"/>
        </w:rPr>
        <w:br/>
      </w:r>
      <w:r>
        <w:rPr>
          <w:rFonts w:hint="eastAsia"/>
        </w:rPr>
        <w:t>　　　　二、水性微米级二氧化钛行业劣势</w:t>
      </w:r>
      <w:r>
        <w:rPr>
          <w:rFonts w:hint="eastAsia"/>
        </w:rPr>
        <w:br/>
      </w:r>
      <w:r>
        <w:rPr>
          <w:rFonts w:hint="eastAsia"/>
        </w:rPr>
        <w:t>　　　　三、水性微米级二氧化钛市场机会</w:t>
      </w:r>
      <w:r>
        <w:rPr>
          <w:rFonts w:hint="eastAsia"/>
        </w:rPr>
        <w:br/>
      </w:r>
      <w:r>
        <w:rPr>
          <w:rFonts w:hint="eastAsia"/>
        </w:rPr>
        <w:t>　　　　四、水性微米级二氧化钛市场威胁</w:t>
      </w:r>
      <w:r>
        <w:rPr>
          <w:rFonts w:hint="eastAsia"/>
        </w:rPr>
        <w:br/>
      </w:r>
      <w:r>
        <w:rPr>
          <w:rFonts w:hint="eastAsia"/>
        </w:rPr>
        <w:t>　　第二节 水性微米级二氧化钛行业风险及对策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2025-2031年中国水性微米级二氧化钛行业前景与发展趋势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2024-2025年水性微米级二氧化钛行业发展环境分析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一、水性微米级二氧化钛行业主管部门与监管体制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二、水性微米级二氧化钛行业主要法律法规及政策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三、水性微米级二氧化钛行业标准与质量监管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2025-2031年水性微米级二氧化钛行业发展趋势与方向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2025-2031年水性微米级二氧化钛行业发展潜力与机遇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水性微米级二氧化钛行业研究结论与建议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(中^智^林)水性微米级二氧化钛行业发展建议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水性微米级二氧化钛行业历程</w:t>
      </w:r>
      <w:r>
        <w:rPr>
          <w:rFonts w:hint="eastAsia"/>
        </w:rPr>
        <w:br/>
      </w:r>
      <w:r>
        <w:rPr>
          <w:rFonts w:hint="eastAsia"/>
        </w:rPr>
        <w:t>　　图表 水性微米级二氧化钛行业生命周期</w:t>
      </w:r>
      <w:r>
        <w:rPr>
          <w:rFonts w:hint="eastAsia"/>
        </w:rPr>
        <w:br/>
      </w:r>
      <w:r>
        <w:rPr>
          <w:rFonts w:hint="eastAsia"/>
        </w:rPr>
        <w:t>　　图表 水性微米级二氧化钛行业产业链分析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2019-2024年水性微米级二氧化钛行业市场容量分析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2024年中国水性微米级二氧化钛行业需求领域分布格局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2024年中国水性微米级二氧化钛进口国家及地区分析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2024年中国水性微米级二氧化钛出口国家及地区分析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2019-2024年中国水性微米级二氧化钛行业企业平均规模情况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**地区水性微米级二氧化钛行业市场需求情况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水性微米级二氧化钛重点企业（三）成长能力情况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2025-2031年中国水性微米级二氧化钛行业产能预测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2025-2031年中国水性微米级二氧化钛行业产量预测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2025-2031年中国水性微米级二氧化钛市场需求量预测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2025-2031年中国水性微米级二氧化钛行业供需平衡预测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2025-2031年中国水性微米级二氧化钛行业市场容量预测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2025-2031年中国水性微米级二氧化钛行业市场规模预测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2025年中国水性微米级二氧化钛市场前景分析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2025年中国水性微米级二氧化钛发展趋势预测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e27426da246e5" w:history="1">
        <w:r>
          <w:rPr>
            <w:rStyle w:val="Hyperlink"/>
          </w:rPr>
          <w:t>2025-2031年中国水性微米级二氧化钛行业发展调研与行业前景分析报告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e27426da246e5" w:history="1">
        <w:r>
          <w:rPr>
            <w:rStyle w:val="Hyperlink"/>
          </w:rPr>
          <w:t>https://www.20087.com/5/90/ShuiXingWeiMiJiErYangHuaTaiDeQianJing.html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30e0a29841a3" w:history="1">
      <w:r>
        <w:rPr>
          <w:rStyle w:val="Hyperlink"/>
        </w:rPr>
        <w:t>2025-2031年中国水性微米级二氧化钛行业发展调研与行业前景分析报告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uiXingWeiMiJiErYangHuaTaiDeQianJing.html" TargetMode="External" Id="R6d0e27426da2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uiXingWeiMiJiErYangHuaTaiDeQianJing.html" TargetMode="External" Id="R5f2730e0a298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2025-09-22T06:06:06Z</dcterms:created>
  <dcterms:modified xsi:type="dcterms:W3CDTF">2025-09-22T07:06:06Z</dcterms:modified>
  <dc:subject>2025-2031年中国水性微米级二氧化钛行业发展调研与行业前景分析报告</dc:subject>
  <dc:title>2025-2031年中国水性微米级二氧化钛行业发展调研与行业前景分析报告</dc:title>
  <cp:keywords>2025-2031年中国水性微米级二氧化钛行业发展调研与行业前景分析报告</cp:keywords>
  <dc:description>2025-2031年中国水性微米级二氧化钛行业发展调研与行业前景分析报告</dc:description>
</cp:coreProperties>
</file>