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259c0207470b" w:history="1">
              <w:r>
                <w:rPr>
                  <w:rStyle w:val="Hyperlink"/>
                </w:rPr>
                <w:t>中国拟薄水铝石行业市场现状研究与未来前景趋势报告（2025年）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259c0207470b" w:history="1">
              <w:r>
                <w:rPr>
                  <w:rStyle w:val="Hyperlink"/>
                </w:rPr>
                <w:t>中国拟薄水铝石行业市场现状研究与未来前景趋势报告（2025年）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4259c0207470b" w:history="1">
                <w:r>
                  <w:rPr>
                    <w:rStyle w:val="Hyperlink"/>
                  </w:rPr>
                  <w:t>https://www.20087.com/7/A0/NiBoShuiLvShiDiaoChaYanJiuBaoGao.html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高性能的无机非金属材料，因其优异的吸附性能、热稳定性及催化活性，在催化剂载体、干燥剂、吸附剂和耐火材料等领域展现出独特优势。随着纳米技术的发展，纳米级拟薄水铝石的制备和应用研究不断深入，拓宽了其在精细化工、环保和能源领域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的研究将更加聚焦于功能化和纳米化。功能化涉及表面改性和复合材料的开发，以满足特定应用的需求，如提高催化效率、增强吸附选择性或改善材料的机械性能。纳米化则旨在利用纳米尺度效应，开发具有更高比表面积和反应活性的新型材料，以优化催化反应和吸附过程的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济研：资源条件评价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中:智:林－拟薄水铝石分析标准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2025-2031年全球拟薄水铝石行业市场规模情况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 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 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 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 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近4年长岭催化剂厂产权比率变化情况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近4年长岭催化剂厂总资产周转次数变化情况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近4年抚顺石油催化剂厂固定资产周转次数情况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近4年抚顺石油催化剂厂流动资产周转次数变化情况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近4年抚顺石油催化剂厂销售毛利率变化情况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近4年抚顺石油催化剂厂资产负债率变化情况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近4年抚顺石油催化剂厂产权比率变化情况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近4年抚顺石油催化剂厂总资产周转次数变化情况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近4年北京奥达催化剂厂固定资产周转次数情况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近4年北京奥达催化剂厂流动资产周转次数变化情况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259c0207470b" w:history="1">
        <w:r>
          <w:rPr>
            <w:rStyle w:val="Hyperlink"/>
          </w:rPr>
          <w:t>中国拟薄水铝石行业市场现状研究与未来前景趋势报告（2025年）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4259c0207470b" w:history="1">
        <w:r>
          <w:rPr>
            <w:rStyle w:val="Hyperlink"/>
          </w:rPr>
          <w:t>https://www.20087.com/7/A0/NiBoShuiLvShiDiaoChaYanJiuBaoGao.html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66c55136a444d" w:history="1">
      <w:r>
        <w:rPr>
          <w:rStyle w:val="Hyperlink"/>
        </w:rPr>
        <w:t>中国拟薄水铝石行业市场现状研究与未来前景趋势报告（2025年）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NiBoShuiLvShiDiaoChaYanJiuBaoGao.html" TargetMode="External" Id="Ree64259c020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NiBoShuiLvShiDiaoChaYanJiuBaoGao.html" TargetMode="External" Id="R57366c55136a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2024-12-22T07:01:00Z</dcterms:created>
  <dcterms:modified xsi:type="dcterms:W3CDTF">2024-12-22T08:01:00Z</dcterms:modified>
  <dc:subject>中国拟薄水铝石行业市场现状研究与未来前景趋势报告（2025年）</dc:subject>
  <dc:title>中国拟薄水铝石行业市场现状研究与未来前景趋势报告（2025年）</dc:title>
  <cp:keywords>中国拟薄水铝石行业市场现状研究与未来前景趋势报告（2025年）</cp:keywords>
  <dc:description>中国拟薄水铝石行业市场现状研究与未来前景趋势报告（2025年）</dc:description>
</cp:coreProperties>
</file>