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f1e4e2527447a" w:history="1">
              <w:r>
                <w:rPr>
                  <w:rStyle w:val="Hyperlink"/>
                </w:rPr>
                <w:t>2025-2031年中国防火材料行业发展调研与行业前景分析报告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f1e4e2527447a" w:history="1">
              <w:r>
                <w:rPr>
                  <w:rStyle w:val="Hyperlink"/>
                </w:rPr>
                <w:t>2025-2031年中国防火材料行业发展调研与行业前景分析报告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f1e4e2527447a" w:history="1">
                <w:r>
                  <w:rPr>
                    <w:rStyle w:val="Hyperlink"/>
                  </w:rPr>
                  <w:t>https://www.20087.com/7/60/FangHuoCaiLiaoDeQianJingQuShi.html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材料技术近年来取得了显著进步，涵盖了阻燃涂料、防火板材、防火密封胶等多种类型。这些材料不仅具有良好的阻燃性能，还注重环保和施工便利性。在建筑、交通、电子电器等行业，防火材料的应用日益广泛，有效提高了公共安全标准。</w:t>
      </w:r>
      <w:r>
        <w:rPr>
          <w:rFonts w:hint="eastAsia"/>
        </w:rPr>
        <w:br/>
      </w:r>
      <w:r>
        <w:rPr>
          <w:rFonts w:hint="eastAsia"/>
        </w:rPr>
        <w:t>　　未来防火材料将朝着多功能化、轻量化和环境友好型发展。研究将集中于开发具有隔热、隔音、耐腐蚀等多重防护性能的复合材料，以及适用于新能源汽车、5G基站等新兴领域的防火解决方案。此外，生物基和无卤阻燃材料的创新，将减少对环境的影响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f1e4e2527447a" w:history="1">
        <w:r>
          <w:rPr>
            <w:rStyle w:val="Hyperlink"/>
          </w:rPr>
          <w:t>2025-2031年中国防火材料行业发展调研与行业前景分析报告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防火材料行业的现状与发展趋势，并对防火材料产业链各环节进行了系统性探讨。报告科学预测了防火材料行业未来发展方向，重点分析了防火材料技术现状及创新路径，同时聚焦防火材料重点企业的经营表现，评估了市场竞争格局、品牌影响力及市场集中度。通过对细分市场的深入研究及SWOT分析，报告揭示了防火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二、全球防火材料市场结构</w:t>
      </w:r>
      <w:r>
        <w:rPr>
          <w:rFonts w:hint="eastAsia"/>
        </w:rPr>
        <w:br/>
      </w:r>
      <w:r>
        <w:rPr>
          <w:rFonts w:hint="eastAsia"/>
        </w:rPr>
        <w:t>　　　　三、全球防火材料行业竞争格局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2025-2031年全球防火材料行业发展趋势预测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防火材料行业相关政策、法规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2024-2025年中国防火材料市场现状</w:t>
      </w:r>
      <w:r>
        <w:rPr>
          <w:rFonts w:hint="eastAsia"/>
        </w:rPr>
        <w:br/>
      </w:r>
      <w:r>
        <w:rPr>
          <w:rFonts w:hint="eastAsia"/>
        </w:rPr>
        <w:t>　　第二节 中国防火材料行业产量情况分析及预测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、2019-2024年中国防火材料产量统计分析</w:t>
      </w:r>
      <w:r>
        <w:rPr>
          <w:rFonts w:hint="eastAsia"/>
        </w:rPr>
        <w:br/>
      </w:r>
      <w:r>
        <w:rPr>
          <w:rFonts w:hint="eastAsia"/>
        </w:rPr>
        <w:t>　　　　三、防火材料生产区域分布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四、2025-2031年中国防火材料产量预测分析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中国防火材料市场需求情况分析及预测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二、2019-2024年中国防火材料市场需求统计</w:t>
      </w:r>
      <w:r>
        <w:rPr>
          <w:rFonts w:hint="eastAsia"/>
        </w:rPr>
        <w:br/>
      </w:r>
      <w:r>
        <w:rPr>
          <w:rFonts w:hint="eastAsia"/>
        </w:rPr>
        <w:t>　　　　三、防火材料市场饱和度</w:t>
      </w:r>
      <w:r>
        <w:rPr>
          <w:rFonts w:hint="eastAsia"/>
        </w:rPr>
        <w:br/>
      </w:r>
      <w:r>
        <w:rPr>
          <w:rFonts w:hint="eastAsia"/>
        </w:rPr>
        <w:t>　　　　四、影响防火材料市场需求的因素</w:t>
      </w:r>
      <w:r>
        <w:rPr>
          <w:rFonts w:hint="eastAsia"/>
        </w:rPr>
        <w:br/>
      </w:r>
      <w:r>
        <w:rPr>
          <w:rFonts w:hint="eastAsia"/>
        </w:rPr>
        <w:t>　　　　五、防火材料市场潜力分析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六、2025-2031年中国防火材料市场需求预测分析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一、2019-2024年防火材料进口量及增速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三、2025-2031年防火材料进口量及增速预测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一、2019-2024年防火材料出口量及增速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三、2025-2031年防火材料出口量及增速预测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2024-2025年中国防火材料细分行业调研</w:t>
      </w:r>
      <w:r>
        <w:rPr>
          <w:rFonts w:hint="eastAsia"/>
        </w:rPr>
        <w:br/>
      </w:r>
      <w:r>
        <w:rPr>
          <w:rFonts w:hint="eastAsia"/>
        </w:rPr>
        <w:t>　　第一节 主要防火材料细分行业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2025年中国防火材料企业营销及发展建议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一、防火材料企业营销策略</w:t>
      </w:r>
      <w:r>
        <w:rPr>
          <w:rFonts w:hint="eastAsia"/>
        </w:rPr>
        <w:br/>
      </w:r>
      <w:r>
        <w:rPr>
          <w:rFonts w:hint="eastAsia"/>
        </w:rPr>
        <w:t>　　　　二、防火材料企业经验借鉴</w:t>
      </w:r>
      <w:r>
        <w:rPr>
          <w:rFonts w:hint="eastAsia"/>
        </w:rPr>
        <w:br/>
      </w:r>
      <w:r>
        <w:rPr>
          <w:rFonts w:hint="eastAsia"/>
        </w:rPr>
        <w:t>　　第三节 防火材料企业营销模式演化与创新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一、防火材料企业存在的问题</w:t>
      </w:r>
      <w:r>
        <w:rPr>
          <w:rFonts w:hint="eastAsia"/>
        </w:rPr>
        <w:br/>
      </w:r>
      <w:r>
        <w:rPr>
          <w:rFonts w:hint="eastAsia"/>
        </w:rPr>
        <w:t>　　　　二、防火材料企业应对的策略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防火材料行业发展战略研究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一、防火材料品牌的重要性</w:t>
      </w:r>
      <w:r>
        <w:rPr>
          <w:rFonts w:hint="eastAsia"/>
        </w:rPr>
        <w:br/>
      </w:r>
      <w:r>
        <w:rPr>
          <w:rFonts w:hint="eastAsia"/>
        </w:rPr>
        <w:t>　　　　二、防火材料实施品牌战略的意义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防火材料经营策略分析</w:t>
      </w:r>
      <w:r>
        <w:rPr>
          <w:rFonts w:hint="eastAsia"/>
        </w:rPr>
        <w:br/>
      </w:r>
      <w:r>
        <w:rPr>
          <w:rFonts w:hint="eastAsia"/>
        </w:rPr>
        <w:t>　　　　一、防火材料市场细分策略</w:t>
      </w:r>
      <w:r>
        <w:rPr>
          <w:rFonts w:hint="eastAsia"/>
        </w:rPr>
        <w:br/>
      </w:r>
      <w:r>
        <w:rPr>
          <w:rFonts w:hint="eastAsia"/>
        </w:rPr>
        <w:t>　　　　二、防火材料市场创新策略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中智:林:－防火材料行业投资战略研究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一、2025-2031年防火材料行业投资战略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防火材料行业历程</w:t>
      </w:r>
      <w:r>
        <w:rPr>
          <w:rFonts w:hint="eastAsia"/>
        </w:rPr>
        <w:br/>
      </w:r>
      <w:r>
        <w:rPr>
          <w:rFonts w:hint="eastAsia"/>
        </w:rPr>
        <w:t>　　图表 防火材料行业生命周期</w:t>
      </w:r>
      <w:r>
        <w:rPr>
          <w:rFonts w:hint="eastAsia"/>
        </w:rPr>
        <w:br/>
      </w:r>
      <w:r>
        <w:rPr>
          <w:rFonts w:hint="eastAsia"/>
        </w:rPr>
        <w:t>　　图表 防火材料行业产业链分析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f1e4e2527447a" w:history="1">
        <w:r>
          <w:rPr>
            <w:rStyle w:val="Hyperlink"/>
          </w:rPr>
          <w:t>2025-2031年中国防火材料行业发展调研与行业前景分析报告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f1e4e2527447a" w:history="1">
        <w:r>
          <w:rPr>
            <w:rStyle w:val="Hyperlink"/>
          </w:rPr>
          <w:t>https://www.20087.com/7/60/FangHuoCaiLiaoDeQianJingQuShi.html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热点：建筑防火材料有哪些、防火材料等级分几个级别、新型防火材料有哪些、防火材料厂家、什么材料防火、防火材料等级、室内防火材料有哪些、防火材料挡板、防火材料聚碳酸酯(PC),其合成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dacf80f314d3d" w:history="1">
      <w:r>
        <w:rPr>
          <w:rStyle w:val="Hyperlink"/>
        </w:rPr>
        <w:t>2025-2031年中国防火材料行业发展调研与行业前景分析报告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angHuoCaiLiaoDeQianJingQuShi.html" TargetMode="External" Id="R536f1e4e2527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angHuoCaiLiaoDeQianJingQuShi.html" TargetMode="External" Id="Rfc0dacf80f3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2025-02-08T04:44:00Z</dcterms:created>
  <dcterms:modified xsi:type="dcterms:W3CDTF">2025-02-08T05:44:00Z</dcterms:modified>
  <dc:subject>2025-2031年中国防火材料行业发展调研与行业前景分析报告</dc:subject>
  <dc:title>2025-2031年中国防火材料行业发展调研与行业前景分析报告</dc:title>
  <cp:keywords>2025-2031年中国防火材料行业发展调研与行业前景分析报告</cp:keywords>
  <dc:description>2025-2031年中国防火材料行业发展调研与行业前景分析报告</dc:description>
</cp:coreProperties>
</file>