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13d25c4cf4771" w:history="1">
              <w:r>
                <w:rPr>
                  <w:rStyle w:val="Hyperlink"/>
                </w:rPr>
                <w:t>2025-2031年全球与中国人参皂苷CK行业市场调研及前景趋势分析报告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13d25c4cf4771" w:history="1">
              <w:r>
                <w:rPr>
                  <w:rStyle w:val="Hyperlink"/>
                </w:rPr>
                <w:t>2025-2031年全球与中国人参皂苷CK行业市场调研及前景趋势分析报告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13d25c4cf4771" w:history="1">
                <w:r>
                  <w:rPr>
                    <w:rStyle w:val="Hyperlink"/>
                  </w:rPr>
                  <w:t>https://www.20087.com/8/00/RenCanZaoGanCKShiChangQianJingYuCe.html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CK是从人参皂苷Rb1、Rg3等原型皂苷经过肠道菌群代谢转化而来的次级皂苷，具有较强的生物活性，在免疫调节、抗肿瘤、抗氧化、抗炎、神经保护等方面展现出良好的药理作用。人参皂苷CK通过微生物发酵法或酶解法进行工业化提取，广泛应用于医药制剂、保健食品、功能性饮料及护肤品等领域。近年来，随着中药现代化进程加快与天然活性成分研究深入，人参皂苷CK的提取效率、纯度控制与功效验证水平不断提升，部分临床前研究表明其在靶向治疗与辅助化疗方面具有显著潜力，推动其在特医食品与新药研发中的应用拓展。</w:t>
      </w:r>
      <w:r>
        <w:rPr>
          <w:rFonts w:hint="eastAsia"/>
        </w:rPr>
        <w:br/>
      </w:r>
      <w:r>
        <w:rPr>
          <w:rFonts w:hint="eastAsia"/>
        </w:rPr>
        <w:t>　　未来，人参皂苷CK将朝着更高效制备、更明确机制与更精准应用方向发展。一方面，随着合成生物学与肠道菌群工程的发展，行业将加快建立稳定可控的人参皂苷代谢路径，实现CK的高效定向转化与批量化生产；另一方面，在精准医疗与个体化用药理念推动下，人参皂苷CK也可能与基因检测、AI辅助诊断系统结合，形成基于个体差异的健康干预方案。此外，在中医药国际化与保健品消费升级趋势带动下，该成分还将向跨境健康产品与国际认证药品方向延伸。整体来看，人参皂苷CK将在天然药物开发与大健康产业升级过程中持续拓展其应用边界，并在科学研究与产业转化协同中不断提升其医学价值与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13d25c4cf4771" w:history="1">
        <w:r>
          <w:rPr>
            <w:rStyle w:val="Hyperlink"/>
          </w:rPr>
          <w:t>2025-2031年全球与中国人参皂苷CK行业市场调研及前景趋势分析报告</w:t>
        </w:r>
      </w:hyperlink>
      <w:r>
        <w:rPr>
          <w:rFonts w:hint="eastAsia"/>
        </w:rPr>
        <w:t>》依托国家统计局及人参皂苷CK相关协会的详实数据，全面解析了人参皂苷CK行业现状与市场需求，重点分析了人参皂苷CK市场规模、产业链结构及价格动态，并对人参皂苷CK细分市场进行了详细探讨。报告科学预测了人参皂苷CK市场前景与发展趋势，评估了品牌竞争格局、市场集中度及重点企业的市场表现。同时，通过SWOT分析揭示了人参皂苷CK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人参皂苷CK市场概述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按照不同产品类型，人参皂苷CK主要可以分为如下几个类别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全球不同产品类型人参皂苷CK销售额增长趋势2020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微生物发酵法</w:t>
      </w:r>
      <w:r>
        <w:rPr>
          <w:rFonts w:hint="eastAsia"/>
        </w:rPr>
        <w:br/>
      </w:r>
      <w:r>
        <w:rPr>
          <w:rFonts w:hint="eastAsia"/>
        </w:rPr>
        <w:t>　　　　1.2.3 酶解法</w:t>
      </w:r>
      <w:r>
        <w:rPr>
          <w:rFonts w:hint="eastAsia"/>
        </w:rPr>
        <w:br/>
      </w:r>
      <w:r>
        <w:rPr>
          <w:rFonts w:hint="eastAsia"/>
        </w:rPr>
        <w:t>　　　　1.2.4 化学合成法</w:t>
      </w:r>
      <w:r>
        <w:rPr>
          <w:rFonts w:hint="eastAsia"/>
        </w:rPr>
        <w:br/>
      </w:r>
      <w:r>
        <w:rPr>
          <w:rFonts w:hint="eastAsia"/>
        </w:rPr>
        <w:t>　　1.3 从不同应用，人参皂苷CK主要包括如下几个方面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全球不同应用人参皂苷CK销售额增长趋势2020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人参皂苷CK行业背景、发展历史、现状及趋势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人参皂苷CK行业目前现状分析</w:t>
      </w:r>
      <w:r>
        <w:rPr>
          <w:rFonts w:hint="eastAsia"/>
        </w:rPr>
        <w:br/>
      </w:r>
      <w:r>
        <w:rPr>
          <w:rFonts w:hint="eastAsia"/>
        </w:rPr>
        <w:t>　　　　1.4.2 人参皂苷CK发展趋势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全球人参皂苷CK总体规模分析</w:t>
      </w:r>
      <w:r>
        <w:rPr>
          <w:rFonts w:hint="eastAsia"/>
        </w:rPr>
        <w:br/>
      </w:r>
      <w:r>
        <w:rPr>
          <w:rFonts w:hint="eastAsia"/>
        </w:rPr>
        <w:t>　　2.1 全球人参皂苷CK供需现状及预测（2020-2031）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全球人参皂苷CK产能、产量、产能利用率及发展趋势（2020-2031）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全球人参皂苷CK产量、需求量及发展趋势（2020-2031）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全球主要地区人参皂苷CK产量及发展趋势（2020-2031）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全球主要地区人参皂苷CK产量（2020-2025）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全球主要地区人参皂苷CK产量（2026-2031）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全球主要地区人参皂苷CK产量市场份额（2020-2031）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中国人参皂苷CK供需现状及预测（2020-2031）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中国人参皂苷CK产能、产量、产能利用率及发展趋势（2020-2031）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中国人参皂苷CK产量、市场需求量及发展趋势（2020-2031）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全球人参皂苷CK销量及销售额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全球市场人参皂苷CK销售额（2020-2031）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全球市场人参皂苷CK销量（2020-2031）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全球市场人参皂苷CK价格趋势（2020-2031）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全球人参皂苷CK主要地区分析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全球主要地区人参皂苷CK市场规模分析：2020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全球主要地区人参皂苷CK销售收入及市场份额（2020-2025年）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全球主要地区人参皂苷CK销售收入预测（2026-2031年）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全球主要地区人参皂苷CK销量分析：2020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全球主要地区人参皂苷CK销量及市场份额（2020-2025年）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全球主要地区人参皂苷CK销量及市场份额预测（2026-2031）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印度市场人参皂苷CK销量、收入及增长率（2020-2031）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全球市场主要厂商人参皂苷CK产能市场份额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全球市场主要厂商人参皂苷CK销量（2020-2025）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全球市场主要厂商人参皂苷CK销量（2020-2025）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全球市场主要厂商人参皂苷CK销售收入（2020-2025）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全球市场主要厂商人参皂苷CK销售价格（2020-2025）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2024年全球主要生产商人参皂苷CK收入排名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中国市场主要厂商人参皂苷CK销量（2020-2025）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中国市场主要厂商人参皂苷CK销量（2020-2025）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中国市场主要厂商人参皂苷CK销售收入（2020-2025）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2024年中国主要生产商人参皂苷CK收入排名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中国市场主要厂商人参皂苷CK销售价格（2020-2025）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全球主要厂商人参皂苷CK总部及产地分布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全球主要厂商成立时间及人参皂苷CK商业化日期</w:t>
      </w:r>
      <w:r>
        <w:rPr>
          <w:rFonts w:hint="eastAsia"/>
        </w:rPr>
        <w:br/>
      </w:r>
      <w:r>
        <w:rPr>
          <w:rFonts w:hint="eastAsia"/>
        </w:rPr>
        <w:t>　　4.6 全球主要厂商人参皂苷CK产品类型及应用</w:t>
      </w:r>
      <w:r>
        <w:rPr>
          <w:rFonts w:hint="eastAsia"/>
        </w:rPr>
        <w:br/>
      </w:r>
      <w:r>
        <w:rPr>
          <w:rFonts w:hint="eastAsia"/>
        </w:rPr>
        <w:t>　　4.7 人参皂苷CK行业集中度、竞争程度分析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人参皂苷CK行业集中度分析：2024年全球Top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全球人参皂苷CK第一梯队、第二梯队和第三梯队生产商（品牌）及市场份额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人参皂苷CK销量、收入、价格及毛利率（2020-2025）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不同产品类型人参皂苷CK分析</w:t>
      </w:r>
      <w:r>
        <w:rPr>
          <w:rFonts w:hint="eastAsia"/>
        </w:rPr>
        <w:br/>
      </w:r>
      <w:r>
        <w:rPr>
          <w:rFonts w:hint="eastAsia"/>
        </w:rPr>
        <w:t>　　6.1 全球不同产品类型人参皂苷CK销量（2020-2031）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全球不同产品类型人参皂苷CK销量及市场份额（2020-2025）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全球不同产品类型人参皂苷CK销量预测（2026-2031）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全球不同产品类型人参皂苷CK收入（2020-2031）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全球不同产品类型人参皂苷CK收入及市场份额（2020-2025）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全球不同产品类型人参皂苷CK收入预测（2026-2031）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全球不同产品类型人参皂苷CK价格走势（2020-2031）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不同应用人参皂苷CK分析</w:t>
      </w:r>
      <w:r>
        <w:rPr>
          <w:rFonts w:hint="eastAsia"/>
        </w:rPr>
        <w:br/>
      </w:r>
      <w:r>
        <w:rPr>
          <w:rFonts w:hint="eastAsia"/>
        </w:rPr>
        <w:t>　　7.1 全球不同应用人参皂苷CK销量（2020-2031）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全球不同应用人参皂苷CK销量及市场份额（2020-2025）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全球不同应用人参皂苷CK销量预测（2026-2031）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全球不同应用人参皂苷CK收入（2020-2031）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全球不同应用人参皂苷CK收入及市场份额（2020-2025）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全球不同应用人参皂苷CK收入预测（2026-2031）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全球不同应用人参皂苷CK价格走势（2020-2031）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人参皂苷CK产业链分析</w:t>
      </w:r>
      <w:r>
        <w:rPr>
          <w:rFonts w:hint="eastAsia"/>
        </w:rPr>
        <w:br/>
      </w:r>
      <w:r>
        <w:rPr>
          <w:rFonts w:hint="eastAsia"/>
        </w:rPr>
        <w:t>　　8.2 人参皂苷CK工艺制造技术分析</w:t>
      </w:r>
      <w:r>
        <w:rPr>
          <w:rFonts w:hint="eastAsia"/>
        </w:rPr>
        <w:br/>
      </w:r>
      <w:r>
        <w:rPr>
          <w:rFonts w:hint="eastAsia"/>
        </w:rPr>
        <w:t>　　8.3 人参皂苷CK产业上游供应分析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人参皂苷CK下游客户分析</w:t>
      </w:r>
      <w:r>
        <w:rPr>
          <w:rFonts w:hint="eastAsia"/>
        </w:rPr>
        <w:br/>
      </w:r>
      <w:r>
        <w:rPr>
          <w:rFonts w:hint="eastAsia"/>
        </w:rPr>
        <w:t>　　8.5 人参皂苷CK销售渠道分析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人参皂苷CK行业发展机遇及主要驱动因素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人参皂苷CK行业发展面临的风险</w:t>
      </w:r>
      <w:r>
        <w:rPr>
          <w:rFonts w:hint="eastAsia"/>
        </w:rPr>
        <w:br/>
      </w:r>
      <w:r>
        <w:rPr>
          <w:rFonts w:hint="eastAsia"/>
        </w:rPr>
        <w:t>　　9.3 人参皂苷CK行业政策分析</w:t>
      </w:r>
      <w:r>
        <w:rPr>
          <w:rFonts w:hint="eastAsia"/>
        </w:rPr>
        <w:br/>
      </w:r>
      <w:r>
        <w:rPr>
          <w:rFonts w:hint="eastAsia"/>
        </w:rPr>
        <w:t>　　9.4 人参皂苷CK中国企业SWOT分析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全球不同产品类型人参皂苷CK销售额增长（CAGR）趋势2020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人参皂苷CK行业目前发展现状</w:t>
      </w:r>
      <w:r>
        <w:rPr>
          <w:rFonts w:hint="eastAsia"/>
        </w:rPr>
        <w:br/>
      </w:r>
      <w:r>
        <w:rPr>
          <w:rFonts w:hint="eastAsia"/>
        </w:rPr>
        <w:t>　　表 4： 人参皂苷CK发展趋势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全球主要地区人参皂苷CK产量增速（CAGR）：（2020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全球主要地区人参皂苷CK产量（2020-2025）&amp;（吨）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全球主要地区人参皂苷CK产量（2026-2031）&amp;（吨）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全球主要地区人参皂苷CK产量市场份额（2020-2025）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全球主要地区人参皂苷CK产量（2026-2031）&amp;（吨）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全球主要地区人参皂苷CK销售收入增速：（2020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全球主要地区人参皂苷CK销售收入（2020-2025）&amp;（百万美元）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全球主要地区人参皂苷CK销售收入市场份额（2020-2025）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全球主要地区人参皂苷CK收入（2026-2031）&amp;（百万美元）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全球主要地区人参皂苷CK收入市场份额（2026-2031）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全球主要地区人参皂苷CK销量（吨）：2020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全球主要地区人参皂苷CK销量（2020-2025）&amp;（吨）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全球主要地区人参皂苷CK销量市场份额（2020-2025）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全球主要地区人参皂苷CK销量（2026-2031）&amp;（吨）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全球主要地区人参皂苷CK销量份额（2026-2031）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全球市场主要厂商人参皂苷CK产能（2024-2025）&amp;（吨）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全球市场主要厂商人参皂苷CK销量（2020-2025）&amp;（吨）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全球市场主要厂商人参皂苷CK销量市场份额（2020-2025）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全球市场主要厂商人参皂苷CK销售收入（2020-2025）&amp;（百万美元）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全球市场主要厂商人参皂苷CK销售收入市场份额（2020-2025）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全球市场主要厂商人参皂苷CK销售价格（2020-2025）&amp;（美元/吨）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2024年全球主要生产商人参皂苷CK收入排名（百万美元）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中国市场主要厂商人参皂苷CK销量（2020-2025）&amp;（吨）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中国市场主要厂商人参皂苷CK销量市场份额（2020-2025）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中国市场主要厂商人参皂苷CK销售收入（2020-2025）&amp;（百万美元）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中国市场主要厂商人参皂苷CK销售收入市场份额（2020-2025）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2024年中国主要生产商人参皂苷CK收入排名（百万美元）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中国市场主要厂商人参皂苷CK销售价格（2020-2025）&amp;（美元/吨）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全球主要厂商人参皂苷CK总部及产地分布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全球主要厂商成立时间及人参皂苷CK商业化日期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全球主要厂商人参皂苷CK产品类型及应用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2024年全球人参皂苷CK主要厂商市场地位（第一梯队、第二梯队和第三梯队）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全球人参皂苷CK市场投资、并购等现状分析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人参皂苷CK生产基地、销售区域、竞争对手及市场地位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人参皂苷CK产品规格、参数及市场应用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人参皂苷CK销量（吨）、收入（百万美元）、价格（美元/吨）及毛利率（2020-2025）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全球不同产品类型人参皂苷CK销量（2020-2025年）&amp;（吨）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全球不同产品类型人参皂苷CK销量市场份额（2020-2025）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全球不同产品类型人参皂苷CK销量预测（2026-2031）&amp;（吨）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全球市场不同产品类型人参皂苷CK销量市场份额预测（2026-2031）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全球不同产品类型人参皂苷CK收入（2020-2025年）&amp;（百万美元）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全球不同产品类型人参皂苷CK收入市场份额（2020-2025）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全球不同产品类型人参皂苷CK收入预测（2026-2031）&amp;（百万美元）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全球不同产品类型人参皂苷CK收入市场份额预测（2026-2031）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全球不同应用人参皂苷CK销量（2020-2025年）&amp;（吨）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全球不同应用人参皂苷CK销量市场份额（2020-2025）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全球不同应用人参皂苷CK销量预测（2026-2031）&amp;（吨）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全球市场不同应用人参皂苷CK销量市场份额预测（2026-2031）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全球不同应用人参皂苷CK收入（2020-2025年）&amp;（百万美元）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全球不同应用人参皂苷CK收入市场份额（2020-2025）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全球不同应用人参皂苷CK收入预测（2026-2031）&amp;（百万美元）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全球不同应用人参皂苷CK收入市场份额预测（2026-2031）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人参皂苷CK上游原料供应商及联系方式列表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人参皂苷CK典型客户列表</w:t>
      </w:r>
      <w:r>
        <w:rPr>
          <w:rFonts w:hint="eastAsia"/>
        </w:rPr>
        <w:br/>
      </w:r>
      <w:r>
        <w:rPr>
          <w:rFonts w:hint="eastAsia"/>
        </w:rPr>
        <w:t>　　表 91： 人参皂苷CK主要销售模式及销售渠道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人参皂苷CK行业发展机遇及主要驱动因素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人参皂苷CK行业发展面临的风险</w:t>
      </w:r>
      <w:r>
        <w:rPr>
          <w:rFonts w:hint="eastAsia"/>
        </w:rPr>
        <w:br/>
      </w:r>
      <w:r>
        <w:rPr>
          <w:rFonts w:hint="eastAsia"/>
        </w:rPr>
        <w:t>　　表 94： 人参皂苷CK行业政策分析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人参皂苷CK产品图片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全球不同产品类型人参皂苷CK销售额2020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全球不同产品类型人参皂苷CK市场份额2024 &amp; 2031</w:t>
      </w:r>
      <w:r>
        <w:rPr>
          <w:rFonts w:hint="eastAsia"/>
        </w:rPr>
        <w:br/>
      </w:r>
      <w:r>
        <w:rPr>
          <w:rFonts w:hint="eastAsia"/>
        </w:rPr>
        <w:t>　　图 4： 微生物发酵法产品图片</w:t>
      </w:r>
      <w:r>
        <w:rPr>
          <w:rFonts w:hint="eastAsia"/>
        </w:rPr>
        <w:br/>
      </w:r>
      <w:r>
        <w:rPr>
          <w:rFonts w:hint="eastAsia"/>
        </w:rPr>
        <w:t>　　图 5： 酶解法产品图片</w:t>
      </w:r>
      <w:r>
        <w:rPr>
          <w:rFonts w:hint="eastAsia"/>
        </w:rPr>
        <w:br/>
      </w:r>
      <w:r>
        <w:rPr>
          <w:rFonts w:hint="eastAsia"/>
        </w:rPr>
        <w:t>　　图 6： 化学合成法产品图片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全球不同应用人参皂苷CK市场份额2024 &amp; 2031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全球人参皂苷CK产能、产量、产能利用率及发展趋势（2020-2031）&amp;（吨）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全球人参皂苷CK产量、需求量及发展趋势（2020-2031）&amp;（吨）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全球主要地区人参皂苷CK产量（2020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全球主要地区人参皂苷CK产量市场份额（2020-2031）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中国人参皂苷CK产能、产量、产能利用率及发展趋势（2020-2031）&amp;（吨）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中国人参皂苷CK产量、市场需求量及发展趋势（2020-2031）&amp;（吨）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全球人参皂苷CK市场销售额及增长率：（2020-2031）&amp;（百万美元）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全球市场人参皂苷CK市场规模：2020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全球市场人参皂苷CK价格趋势（2020-2031）&amp;（美元/吨）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全球主要地区人参皂苷CK销售收入（2020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全球主要地区人参皂苷CK销售收入市场份额（2020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印度市场人参皂苷CK销量及增长率（2020-2031）&amp;（吨）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印度市场人参皂苷CK收入及增长率（2020-2031）&amp;（百万美元）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2024年全球市场主要厂商人参皂苷CK销量市场份额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2024年全球市场主要厂商人参皂苷CK收入市场份额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2024年中国市场主要厂商人参皂苷CK销量市场份额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2024年中国市场主要厂商人参皂苷CK收入市场份额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2024年全球前五大生产商人参皂苷CK市场份额</w:t>
      </w:r>
      <w:r>
        <w:rPr>
          <w:rFonts w:hint="eastAsia"/>
        </w:rPr>
        <w:br/>
      </w:r>
      <w:r>
        <w:rPr>
          <w:rFonts w:hint="eastAsia"/>
        </w:rPr>
        <w:t>　　图 42： 2024年全球人参皂苷CK第一梯队、第二梯队和第三梯队厂商及市场份额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全球不同产品类型人参皂苷CK价格走势（2020-2031）&amp;（美元/吨）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全球不同应用人参皂苷CK价格走势（2020-2031）&amp;（美元/吨）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人参皂苷CK产业链</w:t>
      </w:r>
      <w:r>
        <w:rPr>
          <w:rFonts w:hint="eastAsia"/>
        </w:rPr>
        <w:br/>
      </w:r>
      <w:r>
        <w:rPr>
          <w:rFonts w:hint="eastAsia"/>
        </w:rPr>
        <w:t>　　图 46： 人参皂苷CK中国企业SWOT分析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13d25c4cf4771" w:history="1">
        <w:r>
          <w:rPr>
            <w:rStyle w:val="Hyperlink"/>
          </w:rPr>
          <w:t>2025-2031年全球与中国人参皂苷CK行业市场调研及前景趋势分析报告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13d25c4cf4771" w:history="1">
        <w:r>
          <w:rPr>
            <w:rStyle w:val="Hyperlink"/>
          </w:rPr>
          <w:t>https://www.20087.com/8/00/RenCanZaoGanCKShiChangQianJingYuCe.html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f242101704802" w:history="1">
      <w:r>
        <w:rPr>
          <w:rStyle w:val="Hyperlink"/>
        </w:rPr>
        <w:t>2025-2031年全球与中国人参皂苷CK行业市场调研及前景趋势分析报告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enCanZaoGanCKShiChangQianJingYuCe.html" TargetMode="External" Id="R88a13d25c4cf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enCanZaoGanCKShiChangQianJingYuCe.html" TargetMode="External" Id="R578f24210170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2025-06-02T04:06:55Z</dcterms:created>
  <dcterms:modified xsi:type="dcterms:W3CDTF">2025-06-02T05:06:55Z</dcterms:modified>
  <dc:subject>2025-2031年全球与中国人参皂苷CK行业市场调研及前景趋势分析报告</dc:subject>
  <dc:title>2025-2031年全球与中国人参皂苷CK行业市场调研及前景趋势分析报告</dc:title>
  <cp:keywords>2025-2031年全球与中国人参皂苷CK行业市场调研及前景趋势分析报告</cp:keywords>
  <dc:description>2025-2031年全球与中国人参皂苷CK行业市场调研及前景趋势分析报告</dc:description>
</cp:coreProperties>
</file>