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32b106dc4211" w:history="1">
              <w:r>
                <w:rPr>
                  <w:rStyle w:val="Hyperlink"/>
                </w:rPr>
                <w:t>中国果胶行业现状调研与发展趋势分析报告（2024-2030年）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32b106dc4211" w:history="1">
              <w:r>
                <w:rPr>
                  <w:rStyle w:val="Hyperlink"/>
                </w:rPr>
                <w:t>中国果胶行业现状调研与发展趋势分析报告（2024-2030年）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b32b106dc4211" w:history="1">
                <w:r>
                  <w:rPr>
                    <w:rStyle w:val="Hyperlink"/>
                  </w:rPr>
                  <w:t>https://www.20087.com/9/10/GuoJiaoDeFaZhanQuShi.html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从水果皮和种子中提取的天然多糖，主要用于食品工业作为增稠剂、凝固剂和稳定剂。随着消费者对健康和天然食品成分的偏好增强，果胶的市场需求持续增长。目前，果胶的生产主要依赖于柑橘类水果和苹果，但资源的季节性和地域性限制了其稳定供应。为了解决这一问题，研究人员正在探索新的果胶来源和提取技术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果胶行业将更加注重原料的多元化和提取技术的创新。基因编辑和生物工程技术的进步，将培育出含果胶量更高的作物品种，为果胶生产提供更稳定的原料来源。同时，酶法提取和连续化生产技术的应用，将提高果胶的提取效率和产品质量。此外，随着功能性食品和个性化营养的兴起，果胶在食品配方中的应用将更加多样化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32b106dc4211" w:history="1">
        <w:r>
          <w:rPr>
            <w:rStyle w:val="Hyperlink"/>
          </w:rPr>
          <w:t>中国果胶行业现状调研与发展趋势分析报告（2024-2030年）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果胶产业链。果胶报告详细分析了市场竞争格局，聚焦了重点企业及品牌影响力，并对价格机制和果胶细分市场特征进行了探讨。此外，报告还对市场前景进行了展望，预测了行业发展趋势，并就潜在的风险与机遇提供了专业的见解。果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果胶行业市场现状剖析</w:t>
      </w:r>
      <w:r>
        <w:rPr>
          <w:rFonts w:hint="eastAsia"/>
        </w:rPr>
        <w:br/>
      </w:r>
      <w:r>
        <w:rPr>
          <w:rFonts w:hint="eastAsia"/>
        </w:rPr>
        <w:t>　　第 一节 产品行业现状及趋势预测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二、产品行业趋势预测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三、产品商业零售行业现状与趋势预测</w:t>
      </w:r>
      <w:r>
        <w:rPr>
          <w:rFonts w:hint="eastAsia"/>
        </w:rPr>
        <w:br/>
      </w:r>
      <w:r>
        <w:rPr>
          <w:rFonts w:hint="eastAsia"/>
        </w:rPr>
        <w:t>　　第二节 市场调研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果胶定义及产业链分析</w:t>
      </w:r>
      <w:r>
        <w:rPr>
          <w:rFonts w:hint="eastAsia"/>
        </w:rPr>
        <w:br/>
      </w:r>
      <w:r>
        <w:rPr>
          <w:rFonts w:hint="eastAsia"/>
        </w:rPr>
        <w:t>　　　　一、果胶定义</w:t>
      </w:r>
      <w:r>
        <w:rPr>
          <w:rFonts w:hint="eastAsia"/>
        </w:rPr>
        <w:br/>
      </w:r>
      <w:r>
        <w:rPr>
          <w:rFonts w:hint="eastAsia"/>
        </w:rPr>
        <w:t>　　　　二、果胶产业链分析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四、果胶产业链模型分析</w:t>
      </w:r>
      <w:r>
        <w:rPr>
          <w:rFonts w:hint="eastAsia"/>
        </w:rPr>
        <w:br/>
      </w:r>
      <w:r>
        <w:rPr>
          <w:rFonts w:hint="eastAsia"/>
        </w:rPr>
        <w:t>　　第五节 果胶生产工艺技术进展及当前发展趋势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果胶上游原材料供需评估</w:t>
      </w:r>
      <w:r>
        <w:rPr>
          <w:rFonts w:hint="eastAsia"/>
        </w:rPr>
        <w:br/>
      </w:r>
      <w:r>
        <w:rPr>
          <w:rFonts w:hint="eastAsia"/>
        </w:rPr>
        <w:t>　　第 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国内外果胶生产消费情况分析</w:t>
      </w:r>
      <w:r>
        <w:rPr>
          <w:rFonts w:hint="eastAsia"/>
        </w:rPr>
        <w:br/>
      </w:r>
      <w:r>
        <w:rPr>
          <w:rFonts w:hint="eastAsia"/>
        </w:rPr>
        <w:t>　　第 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2024-2030年国内果胶供需格局预测</w:t>
      </w:r>
      <w:r>
        <w:rPr>
          <w:rFonts w:hint="eastAsia"/>
        </w:rPr>
        <w:br/>
      </w:r>
      <w:r>
        <w:rPr>
          <w:rFonts w:hint="eastAsia"/>
        </w:rPr>
        <w:t>　　第八节 2024-2030年产品市场盈利预测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国内外果胶主要生产企业</w:t>
      </w:r>
      <w:r>
        <w:rPr>
          <w:rFonts w:hint="eastAsia"/>
        </w:rPr>
        <w:br/>
      </w:r>
      <w:r>
        <w:rPr>
          <w:rFonts w:hint="eastAsia"/>
        </w:rPr>
        <w:t>　　第 一节 美国GARGILL公司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五、2019-2024年企业果胶产销量分析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六、2024-2030年企业果胶产销量预测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五、2019-2024年企业果胶产销量分析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六、2024-2030年企业果胶产销量预测</w:t>
      </w:r>
      <w:r>
        <w:rPr>
          <w:rFonts w:hint="eastAsia"/>
        </w:rPr>
        <w:br/>
      </w:r>
      <w:r>
        <w:rPr>
          <w:rFonts w:hint="eastAsia"/>
        </w:rPr>
        <w:t>　　第三节 2024-2030年国外产品生产消费情况的线性模型预测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国内果胶产品价格走势及影响因素分析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果胶进出口市场调研</w:t>
      </w:r>
      <w:r>
        <w:rPr>
          <w:rFonts w:hint="eastAsia"/>
        </w:rPr>
        <w:br/>
      </w:r>
      <w:r>
        <w:rPr>
          <w:rFonts w:hint="eastAsia"/>
        </w:rPr>
        <w:t>　　第 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国内产品2023-2024年进出口数据分析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果胶产业用户分析</w:t>
      </w:r>
      <w:r>
        <w:rPr>
          <w:rFonts w:hint="eastAsia"/>
        </w:rPr>
        <w:br/>
      </w:r>
      <w:r>
        <w:rPr>
          <w:rFonts w:hint="eastAsia"/>
        </w:rPr>
        <w:t>　　第 一节 果胶产业用户认知程度</w:t>
      </w:r>
      <w:r>
        <w:rPr>
          <w:rFonts w:hint="eastAsia"/>
        </w:rPr>
        <w:br/>
      </w:r>
      <w:r>
        <w:rPr>
          <w:rFonts w:hint="eastAsia"/>
        </w:rPr>
        <w:t>　　第二节 果胶产业用户关注因素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果胶产业渠道剖析</w:t>
      </w:r>
      <w:r>
        <w:rPr>
          <w:rFonts w:hint="eastAsia"/>
        </w:rPr>
        <w:br/>
      </w:r>
      <w:r>
        <w:rPr>
          <w:rFonts w:hint="eastAsia"/>
        </w:rPr>
        <w:t>　　第 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一、果胶产品第 一次定价策略</w:t>
      </w:r>
      <w:r>
        <w:rPr>
          <w:rFonts w:hint="eastAsia"/>
        </w:rPr>
        <w:br/>
      </w:r>
      <w:r>
        <w:rPr>
          <w:rFonts w:hint="eastAsia"/>
        </w:rPr>
        <w:t>　　　　二、果胶产品调价策略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低碳经济对果胶行业的机遇与挑战</w:t>
      </w:r>
      <w:r>
        <w:rPr>
          <w:rFonts w:hint="eastAsia"/>
        </w:rPr>
        <w:br/>
      </w:r>
      <w:r>
        <w:rPr>
          <w:rFonts w:hint="eastAsia"/>
        </w:rPr>
        <w:t>　　第 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我国果胶产业发展市场评估模型分析</w:t>
      </w:r>
      <w:r>
        <w:rPr>
          <w:rFonts w:hint="eastAsia"/>
        </w:rPr>
        <w:br/>
      </w:r>
      <w:r>
        <w:rPr>
          <w:rFonts w:hint="eastAsia"/>
        </w:rPr>
        <w:t>　　第 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中国主要区域果胶行业竞争力分析预测</w:t>
      </w:r>
      <w:r>
        <w:rPr>
          <w:rFonts w:hint="eastAsia"/>
        </w:rPr>
        <w:br/>
      </w:r>
      <w:r>
        <w:rPr>
          <w:rFonts w:hint="eastAsia"/>
        </w:rPr>
        <w:t>　　第 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 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果胶行业投资前景及对策分析</w:t>
      </w:r>
      <w:r>
        <w:rPr>
          <w:rFonts w:hint="eastAsia"/>
        </w:rPr>
        <w:br/>
      </w:r>
      <w:r>
        <w:rPr>
          <w:rFonts w:hint="eastAsia"/>
        </w:rPr>
        <w:t>　　第 一节 中国果胶行业投资前景分析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果胶行业投资前景对策分析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 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果胶行业项目可行性投资建议</w:t>
      </w:r>
      <w:r>
        <w:rPr>
          <w:rFonts w:hint="eastAsia"/>
        </w:rPr>
        <w:br/>
      </w:r>
      <w:r>
        <w:rPr>
          <w:rFonts w:hint="eastAsia"/>
        </w:rPr>
        <w:t>　　第 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果胶项目财务指标评估分析</w:t>
      </w:r>
      <w:r>
        <w:rPr>
          <w:rFonts w:hint="eastAsia"/>
        </w:rPr>
        <w:br/>
      </w:r>
      <w:r>
        <w:rPr>
          <w:rFonts w:hint="eastAsia"/>
        </w:rPr>
        <w:t>　　第 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果胶项目投资注意事项分析</w:t>
      </w:r>
      <w:r>
        <w:rPr>
          <w:rFonts w:hint="eastAsia"/>
        </w:rPr>
        <w:br/>
      </w:r>
      <w:r>
        <w:rPr>
          <w:rFonts w:hint="eastAsia"/>
        </w:rPr>
        <w:t>　　第 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(中智:林)配套管理体制注意事项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果胶在细分食品行业中的应用</w:t>
      </w:r>
      <w:r>
        <w:rPr>
          <w:rFonts w:hint="eastAsia"/>
        </w:rPr>
        <w:br/>
      </w:r>
      <w:r>
        <w:rPr>
          <w:rFonts w:hint="eastAsia"/>
        </w:rPr>
        <w:t>　　图表 果胶产品分类</w:t>
      </w:r>
      <w:r>
        <w:rPr>
          <w:rFonts w:hint="eastAsia"/>
        </w:rPr>
        <w:br/>
      </w:r>
      <w:r>
        <w:rPr>
          <w:rFonts w:hint="eastAsia"/>
        </w:rPr>
        <w:t>　　图表 果胶特性总结</w:t>
      </w:r>
      <w:r>
        <w:rPr>
          <w:rFonts w:hint="eastAsia"/>
        </w:rPr>
        <w:br/>
      </w:r>
      <w:r>
        <w:rPr>
          <w:rFonts w:hint="eastAsia"/>
        </w:rPr>
        <w:t>　　图表 影响高酯果胶凝胶形成的主要因素</w:t>
      </w:r>
      <w:r>
        <w:rPr>
          <w:rFonts w:hint="eastAsia"/>
        </w:rPr>
        <w:br/>
      </w:r>
      <w:r>
        <w:rPr>
          <w:rFonts w:hint="eastAsia"/>
        </w:rPr>
        <w:t>　　图表 影响低酯果胶凝胶形成的主要因素</w:t>
      </w:r>
      <w:r>
        <w:rPr>
          <w:rFonts w:hint="eastAsia"/>
        </w:rPr>
        <w:br/>
      </w:r>
      <w:r>
        <w:rPr>
          <w:rFonts w:hint="eastAsia"/>
        </w:rPr>
        <w:t>　　图表 果胶的产业链结构图</w:t>
      </w:r>
      <w:r>
        <w:rPr>
          <w:rFonts w:hint="eastAsia"/>
        </w:rPr>
        <w:br/>
      </w:r>
      <w:r>
        <w:rPr>
          <w:rFonts w:hint="eastAsia"/>
        </w:rPr>
        <w:t>　　图表 以苹果渣为原料果胶生产工艺流程图例</w:t>
      </w:r>
      <w:r>
        <w:rPr>
          <w:rFonts w:hint="eastAsia"/>
        </w:rPr>
        <w:br/>
      </w:r>
      <w:r>
        <w:rPr>
          <w:rFonts w:hint="eastAsia"/>
        </w:rPr>
        <w:t>　　图表 2019-2024年国内果品产能及增长率统计</w:t>
      </w:r>
      <w:r>
        <w:rPr>
          <w:rFonts w:hint="eastAsia"/>
        </w:rPr>
        <w:br/>
      </w:r>
      <w:r>
        <w:rPr>
          <w:rFonts w:hint="eastAsia"/>
        </w:rPr>
        <w:t>　　图表 2019-2024年国内果品产量及增长率统计</w:t>
      </w:r>
      <w:r>
        <w:rPr>
          <w:rFonts w:hint="eastAsia"/>
        </w:rPr>
        <w:br/>
      </w:r>
      <w:r>
        <w:rPr>
          <w:rFonts w:hint="eastAsia"/>
        </w:rPr>
        <w:t>　　图表 2019-2024年国内果胶产能统计及预测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2019-2024年国外果胶产量统计及预测</w:t>
      </w:r>
      <w:r>
        <w:rPr>
          <w:rFonts w:hint="eastAsia"/>
        </w:rPr>
        <w:br/>
      </w:r>
      <w:r>
        <w:rPr>
          <w:rFonts w:hint="eastAsia"/>
        </w:rPr>
        <w:t>　　图表 2019-2024年国内果胶消费量统计及预测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国内果胶消费领域情况</w:t>
      </w:r>
      <w:r>
        <w:rPr>
          <w:rFonts w:hint="eastAsia"/>
        </w:rPr>
        <w:br/>
      </w:r>
      <w:r>
        <w:rPr>
          <w:rFonts w:hint="eastAsia"/>
        </w:rPr>
        <w:t>　　图表 国外果胶消费领域情况</w:t>
      </w:r>
      <w:r>
        <w:rPr>
          <w:rFonts w:hint="eastAsia"/>
        </w:rPr>
        <w:br/>
      </w:r>
      <w:r>
        <w:rPr>
          <w:rFonts w:hint="eastAsia"/>
        </w:rPr>
        <w:t>　　图表 我国果胶价格变动的多因素分析</w:t>
      </w:r>
      <w:r>
        <w:rPr>
          <w:rFonts w:hint="eastAsia"/>
        </w:rPr>
        <w:br/>
      </w:r>
      <w:r>
        <w:rPr>
          <w:rFonts w:hint="eastAsia"/>
        </w:rPr>
        <w:t>　　图表 2024年我国果胶分地区消费份额图</w:t>
      </w:r>
      <w:r>
        <w:rPr>
          <w:rFonts w:hint="eastAsia"/>
        </w:rPr>
        <w:br/>
      </w:r>
      <w:r>
        <w:rPr>
          <w:rFonts w:hint="eastAsia"/>
        </w:rPr>
        <w:t>　　图表 2019-2024年果胶市场盈利预测</w:t>
      </w:r>
      <w:r>
        <w:rPr>
          <w:rFonts w:hint="eastAsia"/>
        </w:rPr>
        <w:br/>
      </w:r>
      <w:r>
        <w:rPr>
          <w:rFonts w:hint="eastAsia"/>
        </w:rPr>
        <w:t>　　图表 2019-2024年美国嘉吉偿债能力统计及预测</w:t>
      </w:r>
      <w:r>
        <w:rPr>
          <w:rFonts w:hint="eastAsia"/>
        </w:rPr>
        <w:br/>
      </w:r>
      <w:r>
        <w:rPr>
          <w:rFonts w:hint="eastAsia"/>
        </w:rPr>
        <w:t>　　图表 2019-2024年美国嘉吉盈利能力统计及预测</w:t>
      </w:r>
      <w:r>
        <w:rPr>
          <w:rFonts w:hint="eastAsia"/>
        </w:rPr>
        <w:br/>
      </w:r>
      <w:r>
        <w:rPr>
          <w:rFonts w:hint="eastAsia"/>
        </w:rPr>
        <w:t>　　图表 2024年美国嘉吉投资情况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32b106dc4211" w:history="1">
        <w:r>
          <w:rPr>
            <w:rStyle w:val="Hyperlink"/>
          </w:rPr>
          <w:t>中国果胶行业现状调研与发展趋势分析报告（2024-2030年）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b32b106dc4211" w:history="1">
        <w:r>
          <w:rPr>
            <w:rStyle w:val="Hyperlink"/>
          </w:rPr>
          <w:t>https://www.20087.com/9/10/GuoJiaoDeFaZhanQuShi.html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da6185ff417b" w:history="1">
      <w:r>
        <w:rPr>
          <w:rStyle w:val="Hyperlink"/>
        </w:rPr>
        <w:t>中国果胶行业现状调研与发展趋势分析报告（2024-2030年）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oJiaoDeFaZhanQuShi.html" TargetMode="External" Id="Rbcfb32b106d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oJiaoDeFaZhanQuShi.html" TargetMode="External" Id="Rf144da6185f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2024-03-31T07:40:00Z</dcterms:created>
  <dcterms:modified xsi:type="dcterms:W3CDTF">2024-03-31T08:40:00Z</dcterms:modified>
  <dc:subject>中国果胶行业现状调研与发展趋势分析报告（2024-2030年）</dc:subject>
  <dc:title>中国果胶行业现状调研与发展趋势分析报告（2024-2030年）</dc:title>
  <cp:keywords>中国果胶行业现状调研与发展趋势分析报告（2024-2030年）</cp:keywords>
  <dc:description>中国果胶行业现状调研与发展趋势分析报告（2024-2030年）</dc:description>
</cp:coreProperties>
</file>