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9a3023aed4320" w:history="1">
              <w:r>
                <w:rPr>
                  <w:rStyle w:val="Hyperlink"/>
                </w:rPr>
                <w:t>2023-2029年中国私立基础教育市场现状全面调研与发展趋势分析报告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9a3023aed4320" w:history="1">
              <w:r>
                <w:rPr>
                  <w:rStyle w:val="Hyperlink"/>
                </w:rPr>
                <w:t>2023-2029年中国私立基础教育市场现状全面调研与发展趋势分析报告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9a3023aed4320" w:history="1">
                <w:r>
                  <w:rPr>
                    <w:rStyle w:val="Hyperlink"/>
                  </w:rPr>
                  <w:t>https://www.20087.com/9/50/SiLiJiChuJiaoYuFaZhanQuShi.html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立基础教育在全球范围内呈现出多样化和个性化的发展趋势，为学生提供更丰富的教育资源和教学模式。近年来，随着家长对教育质量要求的提高，以及对个性化教育需求的增长，私立学校在课程设置、师资力量、校园设施等方面进行了大量投资，以吸引生源。同时，教育科技的融合，如在线学习平台和智能教学工具的应用，进一步提升了私立学校的教育质量和效率。</w:t>
      </w:r>
      <w:r>
        <w:rPr>
          <w:rFonts w:hint="eastAsia"/>
        </w:rPr>
        <w:br/>
      </w:r>
      <w:r>
        <w:rPr>
          <w:rFonts w:hint="eastAsia"/>
        </w:rPr>
        <w:t>　　未来，私立基础教育将更加注重创新教育和终身学习。一方面，通过引入跨学科课程、项目式学习等创新教学方法，培养学生的批判性思维和创新能力。另一方面，随着终身学习理念的普及，私立学校将提供更灵活的学习路径和终身教育服务，满足不同年龄和背景学生的学习需求，推动教育向更加开放和包容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9a3023aed4320" w:history="1">
        <w:r>
          <w:rPr>
            <w:rStyle w:val="Hyperlink"/>
          </w:rPr>
          <w:t>2023-2029年中国私立基础教育市场现状全面调研与发展趋势分析报告</w:t>
        </w:r>
      </w:hyperlink>
      <w:r>
        <w:rPr>
          <w:rFonts w:hint="eastAsia"/>
        </w:rPr>
        <w:t>》从产业链视角出发，系统分析了私立基础教育行业的市场现状与需求动态，详细解读了私立基础教育市场规模、价格波动及上下游影响因素。报告深入剖析了私立基础教育细分领域的发展特点，基于权威数据对市场前景及未来趋势进行了科学预测，同时揭示了私立基础教育重点企业的竞争格局与市场集中度变化。报告客观翔实地指出了私立基础教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私立基础教育产业概述</w:t>
      </w:r>
      <w:r>
        <w:rPr>
          <w:rFonts w:hint="eastAsia"/>
        </w:rPr>
        <w:br/>
      </w:r>
      <w:r>
        <w:rPr>
          <w:rFonts w:hint="eastAsia"/>
        </w:rPr>
        <w:t>　　第一节 私立基础教育定义</w:t>
      </w:r>
      <w:r>
        <w:rPr>
          <w:rFonts w:hint="eastAsia"/>
        </w:rPr>
        <w:br/>
      </w:r>
      <w:r>
        <w:rPr>
          <w:rFonts w:hint="eastAsia"/>
        </w:rPr>
        <w:t>　　第二节 私立基础教育行业特点</w:t>
      </w:r>
      <w:r>
        <w:rPr>
          <w:rFonts w:hint="eastAsia"/>
        </w:rPr>
        <w:br/>
      </w:r>
      <w:r>
        <w:rPr>
          <w:rFonts w:hint="eastAsia"/>
        </w:rPr>
        <w:t>　　第三节 私立基础教育产业链分析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2022-2023年中国私立基础教育行业运行环境分析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中国私立基础教育运行经济环境分析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中国私立基础教育产业政策环境分析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一、私立基础教育行业监管体制</w:t>
      </w:r>
      <w:r>
        <w:rPr>
          <w:rFonts w:hint="eastAsia"/>
        </w:rPr>
        <w:br/>
      </w:r>
      <w:r>
        <w:rPr>
          <w:rFonts w:hint="eastAsia"/>
        </w:rPr>
        <w:t>　　　　二、私立基础教育行业主要法规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三、主要私立基础教育产业政策</w:t>
      </w:r>
      <w:r>
        <w:rPr>
          <w:rFonts w:hint="eastAsia"/>
        </w:rPr>
        <w:br/>
      </w:r>
      <w:r>
        <w:rPr>
          <w:rFonts w:hint="eastAsia"/>
        </w:rPr>
        <w:t>　　第三节 中国私立基础教育产业社会环境分析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国外私立基础教育行业发展态势分析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国外私立基础教育市场发展现状分析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国外主要国家私立基础教育市场现状</w:t>
      </w:r>
      <w:r>
        <w:rPr>
          <w:rFonts w:hint="eastAsia"/>
        </w:rPr>
        <w:br/>
      </w:r>
      <w:r>
        <w:rPr>
          <w:rFonts w:hint="eastAsia"/>
        </w:rPr>
        <w:t>　　第三节 国外私立基础教育行业发展趋势预测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中国私立基础教育行业市场分析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2018-2023年中国私立基础教育行业规模情况</w:t>
      </w:r>
      <w:r>
        <w:rPr>
          <w:rFonts w:hint="eastAsia"/>
        </w:rPr>
        <w:br/>
      </w:r>
      <w:r>
        <w:rPr>
          <w:rFonts w:hint="eastAsia"/>
        </w:rPr>
        <w:t>　　　　一、私立基础教育行业市场规模情况分析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二、私立基础教育行业单位规模情况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三、私立基础教育行业人员规模情况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2018-2023年中国私立基础教育行业财务能力分析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一、私立基础教育行业盈利能力分析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二、私立基础教育行业偿债能力分析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三、私立基础教育行业营运能力分析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四、私立基础教育行业发展能力分析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2022-2023年中国私立基础教育行业热点动态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2023年中国私立基础教育行业面临的挑战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中国重点地区私立基础教育行业市场调研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重点地区（一）私立基础教育市场调研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重点地区（二）私立基础教育市场调研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重点地区（三）私立基础教育市场调研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重点地区（四）私立基础教育市场调研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重点地区（五）私立基础教育市场调研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中国私立基础教育行业价格走势及影响因素分析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国内私立基础教育行业价格回顾</w:t>
      </w:r>
      <w:r>
        <w:rPr>
          <w:rFonts w:hint="eastAsia"/>
        </w:rPr>
        <w:br/>
      </w:r>
      <w:r>
        <w:rPr>
          <w:rFonts w:hint="eastAsia"/>
        </w:rPr>
        <w:t>　　第二节 国内私立基础教育行业价格走势预测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国内私立基础教育行业价格影响因素分析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中国私立基础教育行业客户调研</w:t>
      </w:r>
      <w:r>
        <w:rPr>
          <w:rFonts w:hint="eastAsia"/>
        </w:rPr>
        <w:br/>
      </w:r>
      <w:r>
        <w:rPr>
          <w:rFonts w:hint="eastAsia"/>
        </w:rPr>
        <w:t>　　　　一、私立基础教育行业客户偏好调查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二、客户对私立基础教育品牌的首要认知渠道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三、私立基础教育品牌忠诚度调查</w:t>
      </w:r>
      <w:r>
        <w:rPr>
          <w:rFonts w:hint="eastAsia"/>
        </w:rPr>
        <w:br/>
      </w:r>
      <w:r>
        <w:rPr>
          <w:rFonts w:hint="eastAsia"/>
        </w:rPr>
        <w:t>　　　　四、私立基础教育行业客户消费理念调研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中国私立基础教育行业竞争格局分析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2023年私立基础教育行业集中度分析</w:t>
      </w:r>
      <w:r>
        <w:rPr>
          <w:rFonts w:hint="eastAsia"/>
        </w:rPr>
        <w:br/>
      </w:r>
      <w:r>
        <w:rPr>
          <w:rFonts w:hint="eastAsia"/>
        </w:rPr>
        <w:t>　　　　一、私立基础教育市场集中度分析</w:t>
      </w:r>
      <w:r>
        <w:rPr>
          <w:rFonts w:hint="eastAsia"/>
        </w:rPr>
        <w:br/>
      </w:r>
      <w:r>
        <w:rPr>
          <w:rFonts w:hint="eastAsia"/>
        </w:rPr>
        <w:t>　　　　二、私立基础教育企业集中度分析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2022-2023年私立基础教育行业竞争格局分析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一、私立基础教育行业竞争策略分析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二、私立基础教育行业竞争格局展望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三、我国私立基础教育市场竞争趋势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私立基础教育行业重点企业发展调研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私立基础教育企业发展策略分析</w:t>
      </w:r>
      <w:r>
        <w:rPr>
          <w:rFonts w:hint="eastAsia"/>
        </w:rPr>
        <w:br/>
      </w:r>
      <w:r>
        <w:rPr>
          <w:rFonts w:hint="eastAsia"/>
        </w:rPr>
        <w:t>　　第一节 私立基础教育市场策略分析</w:t>
      </w:r>
      <w:r>
        <w:rPr>
          <w:rFonts w:hint="eastAsia"/>
        </w:rPr>
        <w:br/>
      </w:r>
      <w:r>
        <w:rPr>
          <w:rFonts w:hint="eastAsia"/>
        </w:rPr>
        <w:t>　　　　一、私立基础教育价格策略分析</w:t>
      </w:r>
      <w:r>
        <w:rPr>
          <w:rFonts w:hint="eastAsia"/>
        </w:rPr>
        <w:br/>
      </w:r>
      <w:r>
        <w:rPr>
          <w:rFonts w:hint="eastAsia"/>
        </w:rPr>
        <w:t>　　　　二、私立基础教育渠道策略分析</w:t>
      </w:r>
      <w:r>
        <w:rPr>
          <w:rFonts w:hint="eastAsia"/>
        </w:rPr>
        <w:br/>
      </w:r>
      <w:r>
        <w:rPr>
          <w:rFonts w:hint="eastAsia"/>
        </w:rPr>
        <w:t>　　第二节 私立基础教育销售策略分析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提高私立基础教育企业竞争力的策略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一、提高中国私立基础教育企业核心竞争力的对策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二、私立基础教育企业提升竞争力的主要方向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三、影响私立基础教育企业核心竞争力的因素及提升途径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四、提高私立基础教育企业竞争力的策略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私立基础教育行业投资风险与控制策略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私立基础教育行业SWOT模型分析</w:t>
      </w:r>
      <w:r>
        <w:rPr>
          <w:rFonts w:hint="eastAsia"/>
        </w:rPr>
        <w:br/>
      </w:r>
      <w:r>
        <w:rPr>
          <w:rFonts w:hint="eastAsia"/>
        </w:rPr>
        <w:t>　　　　一、私立基础教育行业优势分析</w:t>
      </w:r>
      <w:r>
        <w:rPr>
          <w:rFonts w:hint="eastAsia"/>
        </w:rPr>
        <w:br/>
      </w:r>
      <w:r>
        <w:rPr>
          <w:rFonts w:hint="eastAsia"/>
        </w:rPr>
        <w:t>　　　　二、私立基础教育行业劣势分析</w:t>
      </w:r>
      <w:r>
        <w:rPr>
          <w:rFonts w:hint="eastAsia"/>
        </w:rPr>
        <w:br/>
      </w:r>
      <w:r>
        <w:rPr>
          <w:rFonts w:hint="eastAsia"/>
        </w:rPr>
        <w:t>　　　　三、私立基础教育行业机会分析</w:t>
      </w:r>
      <w:r>
        <w:rPr>
          <w:rFonts w:hint="eastAsia"/>
        </w:rPr>
        <w:br/>
      </w:r>
      <w:r>
        <w:rPr>
          <w:rFonts w:hint="eastAsia"/>
        </w:rPr>
        <w:t>　　　　四、私立基础教育行业风险分析</w:t>
      </w:r>
      <w:r>
        <w:rPr>
          <w:rFonts w:hint="eastAsia"/>
        </w:rPr>
        <w:br/>
      </w:r>
      <w:r>
        <w:rPr>
          <w:rFonts w:hint="eastAsia"/>
        </w:rPr>
        <w:t>　　第二节 私立基础教育行业投资风险及控制策略分析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一、私立基础教育市场风险及控制策略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二、私立基础教育行业政策风险及控制策略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三、私立基础教育行业经营风险及控制策略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四、私立基础教育同业竞争风险及控制策略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五、私立基础教育行业其他风险及控制策略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2023-2029年中国私立基础教育行业投资潜力及发展趋势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2023-2029年私立基础教育行业投资潜力分析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一、私立基础教育行业重点可投资领域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二、私立基础教育行业目标市场需求潜力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三、私立基础教育行业投资潜力综合评判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中智^林^－2023-2029年中国私立基础教育行业发展趋势分析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一、私立基础教育行业规模发展趋势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二、未来私立基础教育产业创新的发展趋势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三、“十四五”期间我国私立基础教育行业发展剖析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五、未来私立基础教育行业发展变局剖析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9a3023aed4320" w:history="1">
        <w:r>
          <w:rPr>
            <w:rStyle w:val="Hyperlink"/>
          </w:rPr>
          <w:t>2023-2029年中国私立基础教育市场现状全面调研与发展趋势分析报告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9a3023aed4320" w:history="1">
        <w:r>
          <w:rPr>
            <w:rStyle w:val="Hyperlink"/>
          </w:rPr>
          <w:t>https://www.20087.com/9/50/SiLiJiChuJiaoYuFaZhanQuShi.html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热点：什么是民办教育、基础教育民办学校占比、独立教育、私立 教育、新基础教育、私立教育培训机构、教育民办学校、私立教育机构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ea25cca424e37" w:history="1">
      <w:r>
        <w:rPr>
          <w:rStyle w:val="Hyperlink"/>
        </w:rPr>
        <w:t>2023-2029年中国私立基础教育市场现状全面调研与发展趋势分析报告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iLiJiChuJiaoYuFaZhanQuShi.html" TargetMode="External" Id="Rf169a3023aed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iLiJiChuJiaoYuFaZhanQuShi.html" TargetMode="External" Id="Rc7cea25cca42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2023-03-12T06:56:00Z</dcterms:created>
  <dcterms:modified xsi:type="dcterms:W3CDTF">2023-03-12T07:56:00Z</dcterms:modified>
  <dc:subject>2023-2029年中国私立基础教育市场现状全面调研与发展趋势分析报告</dc:subject>
  <dc:title>2023-2029年中国私立基础教育市场现状全面调研与发展趋势分析报告</dc:title>
  <cp:keywords>2023-2029年中国私立基础教育市场现状全面调研与发展趋势分析报告</cp:keywords>
  <dc:description>2023-2029年中国私立基础教育市场现状全面调研与发展趋势分析报告</dc:description>
</cp:coreProperties>
</file>