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64dea75394b36" w:history="1">
              <w:r>
                <w:rPr>
                  <w:rStyle w:val="Hyperlink"/>
                </w:rPr>
                <w:t>2025年版中国新戊二醇行业专题研究及市场前景分析报告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64dea75394b36" w:history="1">
              <w:r>
                <w:rPr>
                  <w:rStyle w:val="Hyperlink"/>
                </w:rPr>
                <w:t>2025年版中国新戊二醇行业专题研究及市场前景分析报告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64dea75394b36" w:history="1">
                <w:r>
                  <w:rPr>
                    <w:rStyle w:val="Hyperlink"/>
                  </w:rPr>
                  <w:t>https://www.20087.com/1/A1/XinWuErChunShiChangQianJing.html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新戊二醇（Neo-Pentyl Glycol, NPG）作为一种重要的化工原料，广泛应用于聚酯树脂、醇酸树脂和涂料等行业，近年来随着下游应用领域的扩展和技术进步，其市场需求稳步增长。NPG因其优异的耐候性、耐化学性和低毒性，成为高性能涂料和复合材料的优选原料。同时，生物基NPG的开发，利用可再生资源如糖蜜和玉米淀粉，为传统石化基NPG提供了环保替代方案，满足了绿色化工的发展需求。</w:t>
      </w:r>
      <w:r>
        <w:rPr>
          <w:rFonts w:hint="eastAsia"/>
        </w:rPr>
        <w:br/>
      </w:r>
      <w:r>
        <w:rPr>
          <w:rFonts w:hint="eastAsia"/>
        </w:rPr>
        <w:t>　　未来，新戊二醇行业将更加注重绿色化和高性能化。随着全球对可持续发展的重视，生物基NPG的生产技术和成本将得到优化，促进其在绿色化工产品中的应用。同时，通过材料科学的创新，如改性NPG和复合材料的开发，新戊二醇将拓展至更多高附加值领域，如电子封装材料和生物医药。此外，随着循环经济的推进，NPG的回收和再利用技术将成为行业关注的焦点，推动化工产业向更环保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4dea75394b36" w:history="1">
        <w:r>
          <w:rPr>
            <w:rStyle w:val="Hyperlink"/>
          </w:rPr>
          <w:t>2025年版中国新戊二醇行业专题研究及市场前景分析报告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新戊二醇行业的发展现状、市场规模、供需动态及进出口情况。报告详细解读了新戊二醇产业链上下游、重点区域市场、竞争格局及领先企业的表现，同时评估了新戊二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新戊二醇行业概况</w:t>
      </w:r>
      <w:r>
        <w:rPr>
          <w:rFonts w:hint="eastAsia"/>
        </w:rPr>
        <w:br/>
      </w:r>
      <w:r>
        <w:rPr>
          <w:rFonts w:hint="eastAsia"/>
        </w:rPr>
        <w:t>　　第一节 新戊二醇行业定义与特征</w:t>
      </w:r>
      <w:r>
        <w:rPr>
          <w:rFonts w:hint="eastAsia"/>
        </w:rPr>
        <w:br/>
      </w:r>
      <w:r>
        <w:rPr>
          <w:rFonts w:hint="eastAsia"/>
        </w:rPr>
        <w:t>　　第二节 新戊二醇行业发展历程</w:t>
      </w:r>
      <w:r>
        <w:rPr>
          <w:rFonts w:hint="eastAsia"/>
        </w:rPr>
        <w:br/>
      </w:r>
      <w:r>
        <w:rPr>
          <w:rFonts w:hint="eastAsia"/>
        </w:rPr>
        <w:t>　　第三节 新戊二醇产业链分析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新戊二醇行业概述</w:t>
      </w:r>
      <w:r>
        <w:rPr>
          <w:rFonts w:hint="eastAsia"/>
        </w:rPr>
        <w:br/>
      </w:r>
      <w:r>
        <w:rPr>
          <w:rFonts w:hint="eastAsia"/>
        </w:rPr>
        <w:t>　　第一节 新戊二醇行业定义与范畴</w:t>
      </w:r>
      <w:r>
        <w:rPr>
          <w:rFonts w:hint="eastAsia"/>
        </w:rPr>
        <w:br/>
      </w:r>
      <w:r>
        <w:rPr>
          <w:rFonts w:hint="eastAsia"/>
        </w:rPr>
        <w:t>　　第二节 新戊二醇行业发展历程与阶段特征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新戊二醇产业链结构分析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二、新戊二醇产业链上下游关系分析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新戊二醇行业经济环境分析</w:t>
      </w:r>
      <w:r>
        <w:rPr>
          <w:rFonts w:hint="eastAsia"/>
        </w:rPr>
        <w:br/>
      </w:r>
      <w:r>
        <w:rPr>
          <w:rFonts w:hint="eastAsia"/>
        </w:rPr>
        <w:t>　　第二节 新戊二醇行业政策环境分析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一、新戊二醇行业政策影响分析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二、相关新戊二醇行业标准分析</w:t>
      </w:r>
      <w:r>
        <w:rPr>
          <w:rFonts w:hint="eastAsia"/>
        </w:rPr>
        <w:br/>
      </w:r>
      <w:r>
        <w:rPr>
          <w:rFonts w:hint="eastAsia"/>
        </w:rPr>
        <w:t>　　第三节 新戊二醇行业社会环境分析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2024-2025年新戊二醇行业技术发展现状及趋势分析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新戊二醇行业技术发展现状分析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国内外新戊二醇行业技术差异与原因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新戊二醇行业技术发展方向、趋势预测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提升新戊二醇行业技术能力策略建议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中国新戊二醇行业市场分析</w:t>
      </w:r>
      <w:r>
        <w:rPr>
          <w:rFonts w:hint="eastAsia"/>
        </w:rPr>
        <w:br/>
      </w:r>
      <w:r>
        <w:rPr>
          <w:rFonts w:hint="eastAsia"/>
        </w:rPr>
        <w:t>　　第一节 新戊二醇行业市场现状分析及预测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一、2019-2024年中国新戊二醇市场规模分析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二、2025-2031年中国新戊二醇市场规模预测</w:t>
      </w:r>
      <w:r>
        <w:rPr>
          <w:rFonts w:hint="eastAsia"/>
        </w:rPr>
        <w:br/>
      </w:r>
      <w:r>
        <w:rPr>
          <w:rFonts w:hint="eastAsia"/>
        </w:rPr>
        <w:t>　　第二节 新戊二醇行业产品产量分析及预测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一、2019-2024年中国新戊二醇行业产品产量分析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二、2025-2031年中国新戊二醇行业产品产量预测</w:t>
      </w:r>
      <w:r>
        <w:rPr>
          <w:rFonts w:hint="eastAsia"/>
        </w:rPr>
        <w:br/>
      </w:r>
      <w:r>
        <w:rPr>
          <w:rFonts w:hint="eastAsia"/>
        </w:rPr>
        <w:t>　　第三节 新戊二醇市场需求分析及预测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一、2019-2024年中国新戊二醇市场需求分析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二、2025-2031年中国新戊二醇市场需求预测分析</w:t>
      </w:r>
      <w:r>
        <w:rPr>
          <w:rFonts w:hint="eastAsia"/>
        </w:rPr>
        <w:br/>
      </w:r>
      <w:r>
        <w:rPr>
          <w:rFonts w:hint="eastAsia"/>
        </w:rPr>
        <w:t>　　第四节 新戊二醇行业产品市场价格趋势分析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一、2019-2024年中国新戊二醇行业产品市场价格分析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新戊二醇行业进出口数据分析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一、2019-2024年中国新戊二醇行业进出口数据分析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二、影响新戊二醇行业进出口因素分析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新戊二醇细分市场深度分析</w:t>
      </w:r>
      <w:r>
        <w:rPr>
          <w:rFonts w:hint="eastAsia"/>
        </w:rPr>
        <w:br/>
      </w:r>
      <w:r>
        <w:rPr>
          <w:rFonts w:hint="eastAsia"/>
        </w:rPr>
        <w:t>　　第一节 新戊二醇细分市场（一）发展研究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新戊二醇细分市场（二）发展研究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2019-2024年中国新戊二醇行业区域市场分析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中国新戊二醇行业区域市场结构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重点地区新戊二醇行业调研分析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五、重点地区（五）新戊二醇市场分析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2025新戊二醇市场集中度研究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中国新戊二醇市场SWOT深度解析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2025-2031新戊二醇竞争格局预判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2025-2031新戊二醇投资价值与策略研究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新戊二醇行业SWOT四维评估</w:t>
      </w:r>
      <w:r>
        <w:rPr>
          <w:rFonts w:hint="eastAsia"/>
        </w:rPr>
        <w:br/>
      </w:r>
      <w:r>
        <w:rPr>
          <w:rFonts w:hint="eastAsia"/>
        </w:rPr>
        <w:t>　　　　一、新戊二醇行业核心竞争力</w:t>
      </w:r>
      <w:r>
        <w:rPr>
          <w:rFonts w:hint="eastAsia"/>
        </w:rPr>
        <w:br/>
      </w:r>
      <w:r>
        <w:rPr>
          <w:rFonts w:hint="eastAsia"/>
        </w:rPr>
        <w:t>　　　　二、新戊二醇行业发展瓶颈</w:t>
      </w:r>
      <w:r>
        <w:rPr>
          <w:rFonts w:hint="eastAsia"/>
        </w:rPr>
        <w:br/>
      </w:r>
      <w:r>
        <w:rPr>
          <w:rFonts w:hint="eastAsia"/>
        </w:rPr>
        <w:t>　　　　三、新戊二醇市场机遇挖掘</w:t>
      </w:r>
      <w:r>
        <w:rPr>
          <w:rFonts w:hint="eastAsia"/>
        </w:rPr>
        <w:br/>
      </w:r>
      <w:r>
        <w:rPr>
          <w:rFonts w:hint="eastAsia"/>
        </w:rPr>
        <w:t>　　　　四、新戊二醇行业风险预警</w:t>
      </w:r>
      <w:r>
        <w:rPr>
          <w:rFonts w:hint="eastAsia"/>
        </w:rPr>
        <w:br/>
      </w:r>
      <w:r>
        <w:rPr>
          <w:rFonts w:hint="eastAsia"/>
        </w:rPr>
        <w:t>　　第二节 新戊二醇行业投资回报研究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一、新戊二醇盈利模式解析</w:t>
      </w:r>
      <w:r>
        <w:rPr>
          <w:rFonts w:hint="eastAsia"/>
        </w:rPr>
        <w:br/>
      </w:r>
      <w:r>
        <w:rPr>
          <w:rFonts w:hint="eastAsia"/>
        </w:rPr>
        <w:t>　　　　二、新戊二醇偿债能力评估</w:t>
      </w:r>
      <w:r>
        <w:rPr>
          <w:rFonts w:hint="eastAsia"/>
        </w:rPr>
        <w:br/>
      </w:r>
      <w:r>
        <w:rPr>
          <w:rFonts w:hint="eastAsia"/>
        </w:rPr>
        <w:t>　　　　三、新戊二醇成长性指标研究</w:t>
      </w:r>
      <w:r>
        <w:rPr>
          <w:rFonts w:hint="eastAsia"/>
        </w:rPr>
        <w:br/>
      </w:r>
      <w:r>
        <w:rPr>
          <w:rFonts w:hint="eastAsia"/>
        </w:rPr>
        <w:t>　　第三节 新戊二醇投资风险防控策略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一、新戊二醇同业竞争风险</w:t>
      </w:r>
      <w:r>
        <w:rPr>
          <w:rFonts w:hint="eastAsia"/>
        </w:rPr>
        <w:br/>
      </w:r>
      <w:r>
        <w:rPr>
          <w:rFonts w:hint="eastAsia"/>
        </w:rPr>
        <w:t>　　　　二、新戊二醇贸易壁垒风险</w:t>
      </w:r>
      <w:r>
        <w:rPr>
          <w:rFonts w:hint="eastAsia"/>
        </w:rPr>
        <w:br/>
      </w:r>
      <w:r>
        <w:rPr>
          <w:rFonts w:hint="eastAsia"/>
        </w:rPr>
        <w:t>　　　　三、新戊二醇信贷政策风险</w:t>
      </w:r>
      <w:r>
        <w:rPr>
          <w:rFonts w:hint="eastAsia"/>
        </w:rPr>
        <w:br/>
      </w:r>
      <w:r>
        <w:rPr>
          <w:rFonts w:hint="eastAsia"/>
        </w:rPr>
        <w:t>　　　　四、新戊二醇技术升级风险</w:t>
      </w:r>
      <w:r>
        <w:rPr>
          <w:rFonts w:hint="eastAsia"/>
        </w:rPr>
        <w:br/>
      </w:r>
      <w:r>
        <w:rPr>
          <w:rFonts w:hint="eastAsia"/>
        </w:rPr>
        <w:t>　　　　五、新戊二醇政策变动应对</w:t>
      </w:r>
      <w:r>
        <w:rPr>
          <w:rFonts w:hint="eastAsia"/>
        </w:rPr>
        <w:br/>
      </w:r>
      <w:r>
        <w:rPr>
          <w:rFonts w:hint="eastAsia"/>
        </w:rPr>
        <w:t>　　　　六、新戊二醇运营管理风险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2025-2031新戊二醇发展前景预测</w:t>
      </w:r>
      <w:r>
        <w:rPr>
          <w:rFonts w:hint="eastAsia"/>
        </w:rPr>
        <w:br/>
      </w:r>
      <w:r>
        <w:rPr>
          <w:rFonts w:hint="eastAsia"/>
        </w:rPr>
        <w:t>　　　　一、新戊二醇现存问题诊断</w:t>
      </w:r>
      <w:r>
        <w:rPr>
          <w:rFonts w:hint="eastAsia"/>
        </w:rPr>
        <w:br/>
      </w:r>
      <w:r>
        <w:rPr>
          <w:rFonts w:hint="eastAsia"/>
        </w:rPr>
        <w:t>　　　　二、新戊二醇投资潜力评估</w:t>
      </w:r>
      <w:r>
        <w:rPr>
          <w:rFonts w:hint="eastAsia"/>
        </w:rPr>
        <w:br/>
      </w:r>
      <w:r>
        <w:rPr>
          <w:rFonts w:hint="eastAsia"/>
        </w:rPr>
        <w:t>　　　　三、新戊二醇技术演进方向</w:t>
      </w:r>
      <w:r>
        <w:rPr>
          <w:rFonts w:hint="eastAsia"/>
        </w:rPr>
        <w:br/>
      </w:r>
      <w:r>
        <w:rPr>
          <w:rFonts w:hint="eastAsia"/>
        </w:rPr>
        <w:t>　　第五节 新戊二醇行业突围策略建议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二、新戊二醇产业联盟构建</w:t>
      </w:r>
      <w:r>
        <w:rPr>
          <w:rFonts w:hint="eastAsia"/>
        </w:rPr>
        <w:br/>
      </w:r>
      <w:r>
        <w:rPr>
          <w:rFonts w:hint="eastAsia"/>
        </w:rPr>
        <w:t>　　　　三、新戊二醇企业转型路径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中.智.林.－新戊二醇客户战略实施指南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二、新戊二醇客户分级体系</w:t>
      </w:r>
      <w:r>
        <w:rPr>
          <w:rFonts w:hint="eastAsia"/>
        </w:rPr>
        <w:br/>
      </w:r>
      <w:r>
        <w:rPr>
          <w:rFonts w:hint="eastAsia"/>
        </w:rPr>
        <w:t>　　　　三、新戊二醇精准营销方案</w:t>
      </w:r>
      <w:r>
        <w:rPr>
          <w:rFonts w:hint="eastAsia"/>
        </w:rPr>
        <w:br/>
      </w:r>
      <w:r>
        <w:rPr>
          <w:rFonts w:hint="eastAsia"/>
        </w:rPr>
        <w:t>　　　　四、新戊二醇客户关系管理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新戊二醇重点企业经营情况分析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新戊二醇重点企业经营情况分析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2025-2031年中国新戊二醇行业利润预测</w:t>
      </w:r>
      <w:r>
        <w:rPr>
          <w:rFonts w:hint="eastAsia"/>
        </w:rPr>
        <w:br/>
      </w:r>
      <w:r>
        <w:rPr>
          <w:rFonts w:hint="eastAsia"/>
        </w:rPr>
        <w:t>　　图表 2025年新戊二醇行业壁垒</w:t>
      </w:r>
      <w:r>
        <w:rPr>
          <w:rFonts w:hint="eastAsia"/>
        </w:rPr>
        <w:br/>
      </w:r>
      <w:r>
        <w:rPr>
          <w:rFonts w:hint="eastAsia"/>
        </w:rPr>
        <w:t>　　图表 2025年新戊二醇市场前景分析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2025-2031年中国新戊二醇市场需求预测</w:t>
      </w:r>
      <w:r>
        <w:rPr>
          <w:rFonts w:hint="eastAsia"/>
        </w:rPr>
        <w:br/>
      </w:r>
      <w:r>
        <w:rPr>
          <w:rFonts w:hint="eastAsia"/>
        </w:rPr>
        <w:t>　　图表 2025年新戊二醇发展趋势预测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64dea75394b36" w:history="1">
        <w:r>
          <w:rPr>
            <w:rStyle w:val="Hyperlink"/>
          </w:rPr>
          <w:t>2025年版中国新戊二醇行业专题研究及市场前景分析报告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64dea75394b36" w:history="1">
        <w:r>
          <w:rPr>
            <w:rStyle w:val="Hyperlink"/>
          </w:rPr>
          <w:t>https://www.20087.com/1/A1/XinWuErChunShiChangQianJing.html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baf97fc1f4f82" w:history="1">
      <w:r>
        <w:rPr>
          <w:rStyle w:val="Hyperlink"/>
        </w:rPr>
        <w:t>2025年版中国新戊二醇行业专题研究及市场前景分析报告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XinWuErChunShiChangQianJing.html" TargetMode="External" Id="R85c64dea753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XinWuErChunShiChangQianJing.html" TargetMode="External" Id="R599baf97fc1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2024-11-22T08:09:00Z</dcterms:created>
  <dcterms:modified xsi:type="dcterms:W3CDTF">2024-11-22T09:09:00Z</dcterms:modified>
  <dc:subject>2025年版中国新戊二醇行业专题研究及市场前景分析报告</dc:subject>
  <dc:title>2025年版中国新戊二醇行业专题研究及市场前景分析报告</dc:title>
  <cp:keywords>2025年版中国新戊二醇行业专题研究及市场前景分析报告</cp:keywords>
  <dc:description>2025年版中国新戊二醇行业专题研究及市场前景分析报告</dc:description>
</cp:coreProperties>
</file>