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5b08a25f14295" w:history="1">
              <w:r>
                <w:rPr>
                  <w:rStyle w:val="Hyperlink"/>
                </w:rPr>
                <w:t>2025-2031年中国纤维加工剂行业研究分析与市场前景报告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5b08a25f14295" w:history="1">
              <w:r>
                <w:rPr>
                  <w:rStyle w:val="Hyperlink"/>
                </w:rPr>
                <w:t>2025-2031年中国纤维加工剂行业研究分析与市场前景报告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5b08a25f14295" w:history="1">
                <w:r>
                  <w:rPr>
                    <w:rStyle w:val="Hyperlink"/>
                  </w:rPr>
                  <w:t>https://www.20087.com/1/11/XianWeiJiaGongJiShiChangXianZhuangHeQianJing.html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加工剂是一类在纺织纤维生产与后整理过程中添加的化学助剂，用于改善纤维的加工性能、物理特性或最终产品的功能属性，广泛应用于天然纤维（如棉、毛、丝）与化学纤维（如涤纶、尼龙、粘胶）的纺丝、纺纱、织造、染整等环节。其种类繁多，包括纺丝油剂、抗静电剂、柔软剂、润滑剂、阻燃剂、防水防油剂、抗菌剂及染色助剂等。这些助剂通过改变纤维表面张力、摩擦系数、吸湿性或化学反应活性，有效减少加工过程中的断头、毛羽、缠绕等缺陷，提升生产效率与成品质量。现代纤维加工剂注重与纤维基材的相容性、均匀分布性与环境友好性，部分产品采用生物降解配方或无氟技术，以减少对生态系统的长期影响。应用过程需精确控制浓度、pH值与温度，避免残留物影响后续工序或终端产品性能。</w:t>
      </w:r>
      <w:r>
        <w:rPr>
          <w:rFonts w:hint="eastAsia"/>
        </w:rPr>
        <w:br/>
      </w:r>
      <w:r>
        <w:rPr>
          <w:rFonts w:hint="eastAsia"/>
        </w:rPr>
        <w:t>　　未来，纤维加工剂的发展将围绕绿色化学、功能精准化与可持续制造持续深化。在原料来源上，开发基于植物油脂、氨基酸、多糖或微生物代谢产物的生物基助剂将成为主流方向，替代传统石油衍生化学品，降低碳足迹与生态毒性。分子结构设计将实现更精确的功能调控，例如开发响应性助剂，可在特定条件（如温度、pH）下释放活性成分或改变纤维表面性质。在功能集成上，多功能复合型加工剂将减少工序与化学品使用总量，例如兼具抗静电、润滑与抗菌性能的单一配方。纳米技术的应用可能实现助剂在纤维表面的定向锚定与缓释，提升耐久性与效率。在环境影响评估方面，全生命周期分析（LCA）将指导配方优化，确保从生产到废弃各阶段的可持续性。此外，闭环水处理系统与助剂回收技术将减少废水排放。标准化生态标签与第三方认证将增强市场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5b08a25f14295" w:history="1">
        <w:r>
          <w:rPr>
            <w:rStyle w:val="Hyperlink"/>
          </w:rPr>
          <w:t>2025-2031年中国纤维加工剂行业研究分析与市场前景报告</w:t>
        </w:r>
      </w:hyperlink>
      <w:r>
        <w:rPr>
          <w:rFonts w:hint="eastAsia"/>
        </w:rPr>
        <w:t>》基于权威数据和调研资料，采用定量与定性相结合的方法，系统分析了纤维加工剂行业的现状和未来趋势。通过对行业的长期跟踪研究，报告提供了清晰的市场分析和趋势预测，帮助投资者更好地理解行业投资价值。同时，结合纤维加工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纤维加工剂行业概述</w:t>
      </w:r>
      <w:r>
        <w:rPr>
          <w:rFonts w:hint="eastAsia"/>
        </w:rPr>
        <w:br/>
      </w:r>
      <w:r>
        <w:rPr>
          <w:rFonts w:hint="eastAsia"/>
        </w:rPr>
        <w:t>　　第一节 纤维加工剂定义与分类</w:t>
      </w:r>
      <w:r>
        <w:rPr>
          <w:rFonts w:hint="eastAsia"/>
        </w:rPr>
        <w:br/>
      </w:r>
      <w:r>
        <w:rPr>
          <w:rFonts w:hint="eastAsia"/>
        </w:rPr>
        <w:t>　　第二节 纤维加工剂应用领域</w:t>
      </w:r>
      <w:r>
        <w:rPr>
          <w:rFonts w:hint="eastAsia"/>
        </w:rPr>
        <w:br/>
      </w:r>
      <w:r>
        <w:rPr>
          <w:rFonts w:hint="eastAsia"/>
        </w:rPr>
        <w:t>　　第三节 纤维加工剂行业经济指标分析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纤维加工剂产业链及经营模式分析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三、纤维加工剂销售模式及销售渠道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全球纤维加工剂市场发展综述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2019-2024年全球纤维加工剂市场规模与趋势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主要国家与地区纤维加工剂市场分析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2025-2031年全球纤维加工剂行业发展趋势与前景预测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中国纤维加工剂行业市场分析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2024-2025年纤维加工剂产能与投资动态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一、国内纤维加工剂产能及利用情况</w:t>
      </w:r>
      <w:r>
        <w:rPr>
          <w:rFonts w:hint="eastAsia"/>
        </w:rPr>
        <w:br/>
      </w:r>
      <w:r>
        <w:rPr>
          <w:rFonts w:hint="eastAsia"/>
        </w:rPr>
        <w:t>　　　　二、纤维加工剂产能扩张与投资动态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2025-2031年纤维加工剂行业产量统计与趋势预测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一、2019-2024年纤维加工剂行业产量数据统计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1、2019-2024年纤维加工剂产量及增长趋势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2、2019-2024年纤维加工剂细分产品产量及份额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二、影响纤维加工剂产量的关键因素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三、2025-2031年纤维加工剂产量预测</w:t>
      </w:r>
      <w:r>
        <w:rPr>
          <w:rFonts w:hint="eastAsia"/>
        </w:rPr>
        <w:br/>
      </w:r>
      <w:r>
        <w:rPr>
          <w:rFonts w:hint="eastAsia"/>
        </w:rPr>
        <w:t>　　第三节 2025-2031年纤维加工剂市场需求与销售分析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一、2024-2025年纤维加工剂行业需求现状</w:t>
      </w:r>
      <w:r>
        <w:rPr>
          <w:rFonts w:hint="eastAsia"/>
        </w:rPr>
        <w:br/>
      </w:r>
      <w:r>
        <w:rPr>
          <w:rFonts w:hint="eastAsia"/>
        </w:rPr>
        <w:t>　　　　二、纤维加工剂客户群体与需求特点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三、2019-2024年纤维加工剂行业销售规模分析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四、2025-2031年纤维加工剂市场增长潜力与规模预测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中国纤维加工剂细分市场与下游应用领域分析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纤维加工剂细分市场分析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一、2024-2025年纤维加工剂主要细分产品市场现状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纤维加工剂下游应用与客户群体分析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一、2024-2025年纤维加工剂各应用领域市场现状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2024-2025年纤维加工剂行业技术发展现状及趋势分析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纤维加工剂行业技术发展现状分析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国内外纤维加工剂行业技术差异与原因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纤维加工剂行业技术发展方向、趋势预测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提升纤维加工剂行业技术能力策略建议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纤维加工剂价格机制与竞争策略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一、2019-2024年纤维加工剂市场价格走势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纤维加工剂定价策略与方法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2025-2031年纤维加工剂价格竞争态势与趋势预测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中国纤维加工剂行业重点区域市场研究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2024-2025年重点区域纤维加工剂市场发展概况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二、2019-2024年纤维加工剂市场需求规模情况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三、2025-2031年纤维加工剂行业发展潜力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二、2019-2024年纤维加工剂市场需求规模情况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三、2025-2031年纤维加工剂行业发展潜力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二、2019-2024年纤维加工剂市场需求规模情况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三、2025-2031年纤维加工剂行业发展潜力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二、2019-2024年纤维加工剂市场需求规模情况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三、2025-2031年纤维加工剂行业发展潜力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二、2019-2024年纤维加工剂市场需求规模情况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三、2025-2031年纤维加工剂行业发展潜力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2019-2024年中国纤维加工剂行业进出口情况分析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纤维加工剂行业进口情况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一、2019-2024年纤维加工剂进口规模及增长情况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二、纤维加工剂主要进口来源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纤维加工剂行业出口情况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一、2019-2024年纤维加工剂出口规模及增长情况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二、纤维加工剂主要出口目的地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2019-2024年中国纤维加工剂行业总体发展与财务状况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2019-2024年中国纤维加工剂行业规模情况</w:t>
      </w:r>
      <w:r>
        <w:rPr>
          <w:rFonts w:hint="eastAsia"/>
        </w:rPr>
        <w:br/>
      </w:r>
      <w:r>
        <w:rPr>
          <w:rFonts w:hint="eastAsia"/>
        </w:rPr>
        <w:t>　　　　一、纤维加工剂行业企业数量规模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二、纤维加工剂行业从业人员规模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三、纤维加工剂行业市场敏感性分析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2019-2024年中国纤维加工剂行业财务能力分析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一、纤维加工剂行业盈利能力</w:t>
      </w:r>
      <w:r>
        <w:rPr>
          <w:rFonts w:hint="eastAsia"/>
        </w:rPr>
        <w:br/>
      </w:r>
      <w:r>
        <w:rPr>
          <w:rFonts w:hint="eastAsia"/>
        </w:rPr>
        <w:t>　　　　二、纤维加工剂行业偿债能力</w:t>
      </w:r>
      <w:r>
        <w:rPr>
          <w:rFonts w:hint="eastAsia"/>
        </w:rPr>
        <w:br/>
      </w:r>
      <w:r>
        <w:rPr>
          <w:rFonts w:hint="eastAsia"/>
        </w:rPr>
        <w:t>　　　　三、纤维加工剂行业营运能力</w:t>
      </w:r>
      <w:r>
        <w:rPr>
          <w:rFonts w:hint="eastAsia"/>
        </w:rPr>
        <w:br/>
      </w:r>
      <w:r>
        <w:rPr>
          <w:rFonts w:hint="eastAsia"/>
        </w:rPr>
        <w:t>　　　　四、纤维加工剂行业发展能力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纤维加工剂行业重点企业调研分析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二、企业纤维加工剂业务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二、企业纤维加工剂业务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二、企业纤维加工剂业务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二、企业纤维加工剂业务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二、企业纤维加工剂业务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二、企业纤维加工剂业务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中国纤维加工剂行业竞争格局分析</w:t>
      </w:r>
      <w:r>
        <w:rPr>
          <w:rFonts w:hint="eastAsia"/>
        </w:rPr>
        <w:br/>
      </w:r>
      <w:r>
        <w:rPr>
          <w:rFonts w:hint="eastAsia"/>
        </w:rPr>
        <w:t>　　第一节 纤维加工剂行业竞争格局总览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2024-2025年纤维加工剂行业竞争力分析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2019-2024年纤维加工剂行业企业并购活动分析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2024-2025年纤维加工剂行业会展与招投标活动分析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一、纤维加工剂行业会展活动及其市场影响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2025年中国纤维加工剂企业发展企业发展策略与建议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纤维加工剂销售模式与渠道策略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纤维加工剂品牌与市场推广策略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纤维加工剂研发投入与技术创新能力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纤维加工剂合作联盟与资源整合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中国纤维加工剂行业风险与对策</w:t>
      </w:r>
      <w:r>
        <w:rPr>
          <w:rFonts w:hint="eastAsia"/>
        </w:rPr>
        <w:br/>
      </w:r>
      <w:r>
        <w:rPr>
          <w:rFonts w:hint="eastAsia"/>
        </w:rPr>
        <w:t>　　第一节 纤维加工剂行业SWOT分析</w:t>
      </w:r>
      <w:r>
        <w:rPr>
          <w:rFonts w:hint="eastAsia"/>
        </w:rPr>
        <w:br/>
      </w:r>
      <w:r>
        <w:rPr>
          <w:rFonts w:hint="eastAsia"/>
        </w:rPr>
        <w:t>　　　　一、纤维加工剂行业优势</w:t>
      </w:r>
      <w:r>
        <w:rPr>
          <w:rFonts w:hint="eastAsia"/>
        </w:rPr>
        <w:br/>
      </w:r>
      <w:r>
        <w:rPr>
          <w:rFonts w:hint="eastAsia"/>
        </w:rPr>
        <w:t>　　　　二、纤维加工剂行业劣势</w:t>
      </w:r>
      <w:r>
        <w:rPr>
          <w:rFonts w:hint="eastAsia"/>
        </w:rPr>
        <w:br/>
      </w:r>
      <w:r>
        <w:rPr>
          <w:rFonts w:hint="eastAsia"/>
        </w:rPr>
        <w:t>　　　　三、纤维加工剂市场机会</w:t>
      </w:r>
      <w:r>
        <w:rPr>
          <w:rFonts w:hint="eastAsia"/>
        </w:rPr>
        <w:br/>
      </w:r>
      <w:r>
        <w:rPr>
          <w:rFonts w:hint="eastAsia"/>
        </w:rPr>
        <w:t>　　　　四、纤维加工剂市场威胁</w:t>
      </w:r>
      <w:r>
        <w:rPr>
          <w:rFonts w:hint="eastAsia"/>
        </w:rPr>
        <w:br/>
      </w:r>
      <w:r>
        <w:rPr>
          <w:rFonts w:hint="eastAsia"/>
        </w:rPr>
        <w:t>　　第二节 纤维加工剂行业风险及对策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2025-2031年中国纤维加工剂行业前景与发展趋势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2024-2025年纤维加工剂行业发展环境分析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一、纤维加工剂行业主管部门与监管体制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二、纤维加工剂行业主要法律法规及政策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三、纤维加工剂行业标准与质量监管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2025-2031年纤维加工剂行业发展趋势与方向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2025-2031年纤维加工剂行业发展潜力与机遇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纤维加工剂行业研究结论与建议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中:智林:－纤维加工剂行业发展建议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纤维加工剂行业历程</w:t>
      </w:r>
      <w:r>
        <w:rPr>
          <w:rFonts w:hint="eastAsia"/>
        </w:rPr>
        <w:br/>
      </w:r>
      <w:r>
        <w:rPr>
          <w:rFonts w:hint="eastAsia"/>
        </w:rPr>
        <w:t>　　图表 纤维加工剂行业生命周期</w:t>
      </w:r>
      <w:r>
        <w:rPr>
          <w:rFonts w:hint="eastAsia"/>
        </w:rPr>
        <w:br/>
      </w:r>
      <w:r>
        <w:rPr>
          <w:rFonts w:hint="eastAsia"/>
        </w:rPr>
        <w:t>　　图表 纤维加工剂行业产业链分析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2019-2024年中国纤维加工剂行业市场规模及增长情况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2019-2024年纤维加工剂行业市场容量分析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2019-2024年中国纤维加工剂行业产能统计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2019-2024年中国纤维加工剂行业产量及增长趋势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2019-2024年中国纤维加工剂市场需求量及增速统计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2024年中国纤维加工剂行业需求领域分布格局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2019-2024年中国纤维加工剂行业销售收入分析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2019-2024年中国纤维加工剂行业盈利情况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2019-2024年中国纤维加工剂行业利润总额统计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2019-2024年中国纤维加工剂进口数量分析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2019-2024年中国纤维加工剂进口金额分析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2019-2024年中国纤维加工剂出口数量分析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2019-2024年中国纤维加工剂出口金额分析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2024年中国纤维加工剂进口国家及地区分析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2024年中国纤维加工剂出口国家及地区分析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2019-2024年中国纤维加工剂行业企业数量情况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2019-2024年中国纤维加工剂行业企业平均规模情况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**地区纤维加工剂市场规模及增长情况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**地区纤维加工剂行业市场需求情况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**地区纤维加工剂市场规模及增长情况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**地区纤维加工剂行业市场需求情况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**地区纤维加工剂市场规模及增长情况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**地区纤维加工剂行业市场需求情况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**地区纤维加工剂市场规模及增长情况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**地区纤维加工剂行业市场需求情况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纤维加工剂重点企业（一）基本信息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纤维加工剂重点企业（一）经营情况分析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纤维加工剂重点企业（一）主要经济指标情况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纤维加工剂重点企业（一）盈利能力情况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纤维加工剂重点企业（一）偿债能力情况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纤维加工剂重点企业（一）运营能力情况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纤维加工剂重点企业（一）成长能力情况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纤维加工剂重点企业（二）基本信息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纤维加工剂重点企业（二）经营情况分析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纤维加工剂重点企业（二）主要经济指标情况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纤维加工剂重点企业（二）盈利能力情况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纤维加工剂重点企业（二）偿债能力情况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纤维加工剂重点企业（二）运营能力情况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纤维加工剂重点企业（二）成长能力情况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纤维加工剂重点企业（三）基本信息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纤维加工剂重点企业（三）经营情况分析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纤维加工剂重点企业（三）主要经济指标情况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纤维加工剂重点企业（三）盈利能力情况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纤维加工剂重点企业（三）偿债能力情况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纤维加工剂重点企业（三）运营能力情况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纤维加工剂重点企业（三）成长能力情况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2025-2031年中国纤维加工剂行业产能预测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2025-2031年中国纤维加工剂行业产量预测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2025-2031年中国纤维加工剂市场需求量预测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2025-2031年中国纤维加工剂行业供需平衡预测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2025-2031年中国纤维加工剂行业市场容量预测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2025-2031年中国纤维加工剂行业市场规模预测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2025-2031年中国纤维加工剂市场前景分析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2025-2031年中国纤维加工剂行业发展趋势预测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5b08a25f14295" w:history="1">
        <w:r>
          <w:rPr>
            <w:rStyle w:val="Hyperlink"/>
          </w:rPr>
          <w:t>2025-2031年中国纤维加工剂行业研究分析与市场前景报告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5b08a25f14295" w:history="1">
        <w:r>
          <w:rPr>
            <w:rStyle w:val="Hyperlink"/>
          </w:rPr>
          <w:t>https://www.20087.com/1/11/XianWeiJiaGongJiShiChangXianZhuangHeQianJing.html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0016955bc4657" w:history="1">
      <w:r>
        <w:rPr>
          <w:rStyle w:val="Hyperlink"/>
        </w:rPr>
        <w:t>2025-2031年中国纤维加工剂行业研究分析与市场前景报告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anWeiJiaGongJiShiChangXianZhuangHeQianJing.html" TargetMode="External" Id="R2855b08a25f1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anWeiJiaGongJiShiChangXianZhuangHeQianJing.html" TargetMode="External" Id="Ra3a0016955bc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2025-08-20T02:08:01Z</dcterms:created>
  <dcterms:modified xsi:type="dcterms:W3CDTF">2025-08-20T03:08:01Z</dcterms:modified>
  <dc:subject>2025-2031年中国纤维加工剂行业研究分析与市场前景报告</dc:subject>
  <dc:title>2025-2031年中国纤维加工剂行业研究分析与市场前景报告</dc:title>
  <cp:keywords>2025-2031年中国纤维加工剂行业研究分析与市场前景报告</cp:keywords>
  <dc:description>2025-2031年中国纤维加工剂行业研究分析与市场前景报告</dc:description>
</cp:coreProperties>
</file>