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41bdbfc2742ff" w:history="1">
              <w:r>
                <w:rPr>
                  <w:rStyle w:val="Hyperlink"/>
                </w:rPr>
                <w:t>2025-2031年中国纳米材料行业发展分析与前景趋势预测报告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41bdbfc2742ff" w:history="1">
              <w:r>
                <w:rPr>
                  <w:rStyle w:val="Hyperlink"/>
                </w:rPr>
                <w:t>2025-2031年中国纳米材料行业发展分析与前景趋势预测报告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41bdbfc2742ff" w:history="1">
                <w:r>
                  <w:rPr>
                    <w:rStyle w:val="Hyperlink"/>
                  </w:rPr>
                  <w:t>https://www.20087.com/2/31/NaMiCaiLiaoHangYeQianJing.html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，尺寸在1至100纳米之间的材料，近年来在催化、光学、生物医学等领域展现出革命性的应用潜力。其独特的物理、化学和生物学性能，如高比表面积、量子效应，使其在纳米传感器、纳米药物、纳米涂层等方面具有不可替代的优势。同时，纳米材料的制备技术，如溶胶-凝胶法、化学气相沉积法，不断取得进展，推动了纳米材料的工业化生产。</w:t>
      </w:r>
      <w:r>
        <w:rPr>
          <w:rFonts w:hint="eastAsia"/>
        </w:rPr>
        <w:br/>
      </w:r>
      <w:r>
        <w:rPr>
          <w:rFonts w:hint="eastAsia"/>
        </w:rPr>
        <w:t>　　未来，纳米材料行业的发展将更加侧重于安全性和功能性。一方面，通过深入研究纳米材料的生物相容性和环境影响，建立完善的纳米材料安全性评价体系，确保其在实际应用中的安全性。另一方面，纳米材料将更加注重功能集成和性能优化，如开发多功能纳米复合材料，实现催化、传感、能源存储的集成应用。此外，纳米材料的智能化将是重要发展方向，如智能响应性纳米材料能够对外界刺激做出反应，实现可控释放、自组装等高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41bdbfc2742ff" w:history="1">
        <w:r>
          <w:rPr>
            <w:rStyle w:val="Hyperlink"/>
          </w:rPr>
          <w:t>2025-2031年中国纳米材料行业发展分析与前景趋势预测报告</w:t>
        </w:r>
      </w:hyperlink>
      <w:r>
        <w:rPr>
          <w:rFonts w:hint="eastAsia"/>
        </w:rPr>
        <w:t>》依托权威机构及行业协会数据，结合纳米材料行业的宏观环境与微观实践，从纳米材料市场规模、市场需求、技术现状及产业链结构等多维度进行了系统调研与分析。报告通过严谨的研究方法与翔实的数据支持，辅以直观图表，全面剖析了纳米材料行业发展趋势、重点企业表现及市场竞争格局，并通过SWOT分析揭示了行业机遇与潜在风险，为纳米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纳米材料行业界定及应用</w:t>
      </w:r>
      <w:r>
        <w:rPr>
          <w:rFonts w:hint="eastAsia"/>
        </w:rPr>
        <w:br/>
      </w:r>
      <w:r>
        <w:rPr>
          <w:rFonts w:hint="eastAsia"/>
        </w:rPr>
        <w:t>　　第一节 纳米材料行业定义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2024-2025年全球纳米材料行业运行概况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2019-2024年全球纳米材料行业市场规模分析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2025-2031年全球纳米材料行业发展趋势预测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2024-2025年中国纳米材料行业现状调研分析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四、2024-2025年中国纳米材料市场走向分析</w:t>
      </w:r>
      <w:r>
        <w:rPr>
          <w:rFonts w:hint="eastAsia"/>
        </w:rPr>
        <w:br/>
      </w:r>
      <w:r>
        <w:rPr>
          <w:rFonts w:hint="eastAsia"/>
        </w:rPr>
        <w:t>　　第二节 中国纳米材料产品技术分析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一、纳米材料市场特点</w:t>
      </w:r>
      <w:r>
        <w:rPr>
          <w:rFonts w:hint="eastAsia"/>
        </w:rPr>
        <w:br/>
      </w:r>
      <w:r>
        <w:rPr>
          <w:rFonts w:hint="eastAsia"/>
        </w:rPr>
        <w:t>　　　　二、纳米材料市场分析</w:t>
      </w:r>
      <w:r>
        <w:rPr>
          <w:rFonts w:hint="eastAsia"/>
        </w:rPr>
        <w:br/>
      </w:r>
      <w:r>
        <w:rPr>
          <w:rFonts w:hint="eastAsia"/>
        </w:rPr>
        <w:t>　　　　三、纳米材料市场变化的方向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2024-2025年中国纳米材料市场现状分析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一、纳米材料总体产能规模</w:t>
      </w:r>
      <w:r>
        <w:rPr>
          <w:rFonts w:hint="eastAsia"/>
        </w:rPr>
        <w:br/>
      </w:r>
      <w:r>
        <w:rPr>
          <w:rFonts w:hint="eastAsia"/>
        </w:rPr>
        <w:t>　　　　二、纳米材料生产区域分布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四、2025-2031年中国纳米材料产量预测</w:t>
      </w:r>
      <w:r>
        <w:rPr>
          <w:rFonts w:hint="eastAsia"/>
        </w:rPr>
        <w:br/>
      </w:r>
      <w:r>
        <w:rPr>
          <w:rFonts w:hint="eastAsia"/>
        </w:rPr>
        <w:t>　　第三节 中国纳米材料市场需求分析及预测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中国纳米材料进出口分析</w:t>
      </w:r>
      <w:r>
        <w:rPr>
          <w:rFonts w:hint="eastAsia"/>
        </w:rPr>
        <w:br/>
      </w:r>
      <w:r>
        <w:rPr>
          <w:rFonts w:hint="eastAsia"/>
        </w:rPr>
        <w:t>　　第一节 纳米材料进口情况分析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纳米材料出口情况分析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影响纳米材料进出口因素分析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2024-2025年纳米材料行业细分产品调研</w:t>
      </w:r>
      <w:r>
        <w:rPr>
          <w:rFonts w:hint="eastAsia"/>
        </w:rPr>
        <w:br/>
      </w:r>
      <w:r>
        <w:rPr>
          <w:rFonts w:hint="eastAsia"/>
        </w:rPr>
        <w:t>　　第一节 纳米材料细分产品结构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2024-2025年纳米材料行业重点区域市场结构调研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2024-2025年纳米材料行业企业经营策略研究分析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2024-2025年纳米材料行业前景及投资风险预警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2025-2031年纳米材料投资建议</w:t>
      </w:r>
      <w:r>
        <w:rPr>
          <w:rFonts w:hint="eastAsia"/>
        </w:rPr>
        <w:br/>
      </w:r>
      <w:r>
        <w:rPr>
          <w:rFonts w:hint="eastAsia"/>
        </w:rPr>
        <w:t>　　第一节 2024-2025年纳米材料行业投资环境分析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纳米材料行业投资进入壁垒分析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纳米材料行业历程</w:t>
      </w:r>
      <w:r>
        <w:rPr>
          <w:rFonts w:hint="eastAsia"/>
        </w:rPr>
        <w:br/>
      </w:r>
      <w:r>
        <w:rPr>
          <w:rFonts w:hint="eastAsia"/>
        </w:rPr>
        <w:t>　　图表 纳米材料行业生命周期</w:t>
      </w:r>
      <w:r>
        <w:rPr>
          <w:rFonts w:hint="eastAsia"/>
        </w:rPr>
        <w:br/>
      </w:r>
      <w:r>
        <w:rPr>
          <w:rFonts w:hint="eastAsia"/>
        </w:rPr>
        <w:t>　　图表 纳米材料行业产业链分析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41bdbfc2742ff" w:history="1">
        <w:r>
          <w:rPr>
            <w:rStyle w:val="Hyperlink"/>
          </w:rPr>
          <w:t>2025-2031年中国纳米材料行业发展分析与前景趋势预测报告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41bdbfc2742ff" w:history="1">
        <w:r>
          <w:rPr>
            <w:rStyle w:val="Hyperlink"/>
          </w:rPr>
          <w:t>https://www.20087.com/2/31/NaMiCaiLiaoHangYeQianJing.html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57f64dc2f4b0b" w:history="1">
      <w:r>
        <w:rPr>
          <w:rStyle w:val="Hyperlink"/>
        </w:rPr>
        <w:t>2025-2031年中国纳米材料行业发展分析与前景趋势预测报告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NaMiCaiLiaoHangYeQianJing.html" TargetMode="External" Id="R89b41bdbfc27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NaMiCaiLiaoHangYeQianJing.html" TargetMode="External" Id="R91957f64dc2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2024-10-06T00:58:00Z</dcterms:created>
  <dcterms:modified xsi:type="dcterms:W3CDTF">2024-10-06T01:58:00Z</dcterms:modified>
  <dc:subject>2025-2031年中国纳米材料行业发展分析与前景趋势预测报告</dc:subject>
  <dc:title>2025-2031年中国纳米材料行业发展分析与前景趋势预测报告</dc:title>
  <cp:keywords>2025-2031年中国纳米材料行业发展分析与前景趋势预测报告</cp:keywords>
  <dc:description>2025-2031年中国纳米材料行业发展分析与前景趋势预测报告</dc:description>
</cp:coreProperties>
</file>